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NAGY</w:t>
            </w:r>
          </w:p>
          <w:p w:rsidR="00C275A3" w:rsidRDefault="00A96AEC" w:rsidP="00C275A3">
            <w:pPr>
              <w:pStyle w:val="Hallgatokepzes"/>
            </w:pPr>
            <w:r>
              <w:t>Economy and management</w:t>
            </w:r>
            <w:r>
              <w:br/>
            </w:r>
            <w:r w:rsidR="00E77B23">
              <w:t>BSc, 5.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Berényi PhD</w:t>
            </w:r>
          </w:p>
          <w:p w:rsidR="00DB4822" w:rsidRDefault="00DB4822" w:rsidP="00E11062">
            <w:pPr>
              <w:pStyle w:val="Konzulensek"/>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quality is treasure” - Satisfaction examination on the basis of EFQM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XXI. century the market environment has been constantly changing, this means an enormous challenge for all market participant regardless of size of the company, industry and region. Companies have to do everything toward to improve, to grow, to make their operation efficient and up-to-date. In the course of a business operation, the consistent practice of the quality control will assist the market adequacy considerably. The high level is one of the most important asset to return profit.</w:t>
      </w:r>
    </w:p>
    <w:p>
      <w:pPr>
        <w:pBdr/>
        <w:spacing w:before="240" w:after="240" w:line="240" w:lineRule="auto"/>
        <w:ind w:left="0" w:right="0"/>
        <w:jc w:val="left"/>
      </w:pPr>
      <w:r>
        <w:rPr>
          <w:color w:val="000000"/>
          <w:sz w:val="24"/>
          <w:szCs w:val="24"/>
        </w:rPr>
        <w:t xml:space="preserve">While choosing my topic, the first aspect was to research the up-to-date results via an existing company. Therefore, I decided to investigate the satisfaction of the partners of NORRIA North-Hungarian Region Innovation Agency Nonprofit Ltd. So I have spent my internship in NORRIA Nonprofit Ltd. and previously (through my studies) I worked for this company for three months. The efficient operation of the company is promoted by the EFQM, I make my research based on this method. The inquiry of the customer satisfaction is extremely important because increasing the number of the customers is the essential interest of the company, loosing these will cause serious damage. The Ltd. provided me all the information and help I needed, so I can delineate an accurate and real picture about the contentment level of the internal and external customers as well.</w:t>
      </w:r>
    </w:p>
    <w:p>
      <w:pPr>
        <w:pBdr/>
        <w:spacing w:before="240" w:after="240" w:line="240" w:lineRule="auto"/>
        <w:ind w:left="0" w:right="0"/>
        <w:jc w:val="left"/>
      </w:pPr>
      <w:r>
        <w:rPr>
          <w:color w:val="000000"/>
          <w:sz w:val="24"/>
          <w:szCs w:val="24"/>
        </w:rPr>
        <w:t xml:space="preserve">The aim of my thesis is to compare the results of my research with the contentment survey performed in 2009. I carry out my research by questionnaires and in-dept interview. Furthermore, I examine what changes were introduced in order to achieve a better quality.</w:t>
      </w:r>
    </w:p>
    <w:p>
      <w:pPr>
        <w:pBdr/>
        <w:spacing w:before="240" w:after="240" w:line="240" w:lineRule="auto"/>
        <w:ind w:left="0" w:right="0"/>
        <w:jc w:val="left"/>
      </w:pPr>
      <w:r>
        <w:rPr>
          <w:color w:val="000000"/>
          <w:sz w:val="24"/>
          <w:szCs w:val="24"/>
        </w:rPr>
        <w:t xml:space="preserve">I explore the satisfaction of the external and internal partners as well. Measuring the workers’ contentment and commitment makes possible for the company to recognize the actual needs of the employees, which is essential in terms of the business efficiency. The management hereby can get more information on how employees consider their jobs, for how long they intend to work there, how motivated they feel or what kind of ideas and proposals they have in order to make the operation more efficient.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698700">
    <w:multiLevelType w:val="hybridMultilevel"/>
    <w:lvl w:ilvl="0" w:tplc="120939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698700">
    <w:abstractNumId w:val="766987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03586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