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HOMONNAI</w:t>
            </w:r>
          </w:p>
          <w:p w:rsidR="00C275A3" w:rsidRDefault="00A96AEC" w:rsidP="00C275A3">
            <w:pPr>
              <w:pStyle w:val="Hallgatokepzes"/>
            </w:pPr>
            <w:r>
              <w:t>Financial and accounting</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Nagy</w:t>
            </w:r>
          </w:p>
          <w:p w:rsidR="00DB4822" w:rsidRDefault="00DB4822" w:rsidP="00E11062">
            <w:pPr>
              <w:pStyle w:val="Konzulensek"/>
            </w:pPr>
            <w:r w:rsidRPr="00DB4822">
              <w:t>  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trade between China and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While the most economic powers are contesting problems yet which are caused by recession, until European Union is monitoring China, who shows continuous developing. Before recession economics rules were written by the Western European countries, in contrast difficulty in finance and serious problems were had started up in 2008, those have been more and more serious to 2011, therefore this situation started to change. European Union is monitoring economic possibilities and chances, which are offered by China. Increasingly the thought start to prove true, that not China needs the economic world only, but economic world also needs China.</w:t>
      </w:r>
      <w:r>
        <w:rPr>
          <w:color w:val="000000"/>
          <w:sz w:val="24"/>
          <w:szCs w:val="24"/>
        </w:rPr>
        <w:br/>
        <w:t xml:space="preserve">Those thoughts inspirited my paper which I wrote analysis of the contact between China and European Union. I survey the developing of trade between China and European Union. Most notably I point out open of trade between two economic powers. In addition I compare economic sectors in China and European Union and I am looking for an answer that common trade how influence on the development of economy. I would like to get suitable knowledge contact between two economic powers so I analyze contrast which negatively affect trade contacts.</w:t>
      </w:r>
      <w:r>
        <w:rPr>
          <w:color w:val="000000"/>
          <w:sz w:val="24"/>
          <w:szCs w:val="24"/>
        </w:rPr>
        <w:br/>
        <w:t xml:space="preserve">In recent years one of the most economic problems was recession which started in 2008. This effect influence more and more European country’s economic. In my opinion economic and political contacts help come out recession which European Union generated and will generate with China. So economic of European Union start to increase again. I would like to get answer how European Union could get advantages or disadvantages if it enter into agreements with the biggest Asian country.</w:t>
      </w:r>
      <w:r>
        <w:rPr>
          <w:color w:val="000000"/>
          <w:sz w:val="24"/>
          <w:szCs w:val="24"/>
        </w:rPr>
        <w:br/>
        <w:t xml:space="preserve">I try to give answers on asked questions during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07738">
    <w:multiLevelType w:val="hybridMultilevel"/>
    <w:lvl w:ilvl="0" w:tplc="61558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07738">
    <w:abstractNumId w:val="926077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477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