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ISTVAN SZUROVSZKI</w:t>
            </w:r>
          </w:p>
          <w:p w:rsidR="00C275A3" w:rsidRDefault="00A96AEC" w:rsidP="00C275A3">
            <w:pPr>
              <w:pStyle w:val="Hallgatokepzes"/>
            </w:pPr>
            <w:r>
              <w:t>HVAC Engineer</w:t>
            </w:r>
            <w:r>
              <w:br/>
            </w:r>
            <w:r w:rsidR="00E77B23">
              <w:t>BSc, 9. semester</w:t>
            </w:r>
          </w:p>
          <w:p w:rsidR="00C265CE" w:rsidRPr="009E5FF1" w:rsidRDefault="00E77B23" w:rsidP="00C275A3">
            <w:pPr>
              <w:pStyle w:val="Hallgatokepzes"/>
              <w:rPr>
                <w:b/>
                <w:caps/>
              </w:rPr>
            </w:pPr>
            <w:r>
              <w:t>University of Debrecen</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Akos Lakatos</w:t>
            </w:r>
          </w:p>
          <w:p w:rsidR="00DB4822" w:rsidRDefault="00DB4822" w:rsidP="00E11062">
            <w:pPr>
              <w:pStyle w:val="Konzulensek"/>
            </w:pPr>
            <w:r w:rsidRPr="00DB4822">
              <w:t>lecturer, DE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Insulation materials for sorption isotherm determination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thesis I present the sorption isotherm curves of polystyrene sheets and related concepts is essential. I describe the measurements used in computers and how they work. The measurements used in the manufacture of expanded polystyrene specimens steps, technical characteristics, properties are also presented. The relevant standards are summarized and briefly describe. The measurement results are shown both in tables and diagrams are presented and I appreciate it. Examine the evolution of the sorption isotherms, moisture uptake of the material, the thermal conductivity changes in the moisture.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443966">
    <w:multiLevelType w:val="hybridMultilevel"/>
    <w:lvl w:ilvl="0" w:tplc="119596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443966">
    <w:abstractNumId w:val="144439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01170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