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BÁLINT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Süle Margit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Kapornai István</w:t>
            </w:r>
          </w:p>
          <w:p w:rsidR="00DB4822" w:rsidRDefault="00DB4822" w:rsidP="00E11062">
            <w:pPr>
              <w:pStyle w:val="Konzulensek"/>
            </w:pPr>
            <w:r w:rsidRPr="00DB4822">
              <w:t>kereskedelmi vezető,  Fakopáncs'92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István</w:t>
            </w:r>
          </w:p>
          <w:p w:rsidR="00DB4822" w:rsidRDefault="00DB4822" w:rsidP="00E11062">
            <w:pPr>
              <w:pStyle w:val="Konzulensek"/>
            </w:pPr>
            <w:r w:rsidRPr="00DB4822">
              <w:t>ügyvezető igazgató,  Fakopáncs'92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vásárlási szokások és vásárlási felületek vizsgálata fajátékokat értékesítő webáruház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világháló elterjedése nagy hatással volt a cégek életére is, hiszen manapság már elengedhetetlen hirdetési és értékesítési felületnek számít az internet. Ennek következtében a versenyben maradni kívánt cégeknek szükségszerűen a 2004-es évtől a Web 2.0 típusú szolgáltatások tették lehetővé a különböző online felületek bevezetésének lehetőségét.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 felhasználók számára is megfelelő weboldal üzemeltetése folyamatos fejlesztést és karbantartást igényel minden téren. A következő TDK munka egy fajátékokat értékesítő vállalkozás 2007 végén létrehozott – első – grafikai és adminisztrációs szempontból is kezdetlegesnek tekinthető webáruházának az átalakítását és annak a fejlesztésének egy főbb fázisát mutatja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webes felület felhasználóbarát átalakításához szükség van az oldalon vásárlók véleményének megkérdezésére is. A felhasználók széles bevonására online kérdőív segítségével van lehetőség. Ezek a kérdőíves válaszok és az eredmények megfelelő feldolgozása a webáruház fejlesztésén túl képet ad az általános online fogyasztói szokásokról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85981">
    <w:multiLevelType w:val="hybridMultilevel"/>
    <w:lvl w:ilvl="0" w:tplc="46844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85981">
    <w:abstractNumId w:val="45185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955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