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SÁTORI</w:t>
            </w:r>
          </w:p>
          <w:p w:rsidR="00C275A3" w:rsidRDefault="00A96AEC" w:rsidP="00C275A3">
            <w:pPr>
              <w:pStyle w:val="Hallgatokepzes"/>
            </w:pPr>
            <w:r>
              <w:t>Teacher of Engineering</w:t>
            </w:r>
            <w:r>
              <w:br/>
            </w:r>
            <w:r w:rsidR="00E77B23">
              <w:t>MA, 1.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Molnár</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3D virtual learning environmnet to support secondery school measurement practices.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backbone of my work, is a self developed virtual measurement activity software, which looks like a computer game, and usable for learning the connection of a simple measuring circuit. The aim was to develop software by means of which students can prepare for the measurement practice at home, with a software which is fun to use because it is a "game". Measurement practice can be replaced with difficulty, home practice is not common, that is why it is important to develop software that makes home practice possible. I worked on connecting my software to the Leonar3Do system, and the results can be found in my paper. You can find in it the process of the development, the methods, the python scripts and softwares used, and the occured difficulties. I have read some articles about the topic, and written the summary of the contents in such subjects like the Institute of Play school in New York, where the students learns by games, or the flight training simulation where pilots could practice flying by instruments in a safe environment, and the Virtual Army Experience which provides the public a virtual soldier experience. One chapter covers the further developing ideas. I have made a questionnaire to investigate the opinion of the students, and the results can be found in the last chapter.</w:t>
      </w:r>
    </w:p>
    <w:p>
      <w:pPr>
        <w:widowControl w:val="on"/>
        <w:pBdr/>
        <w:spacing w:before="240" w:after="240" w:line="240" w:lineRule="auto"/>
        <w:ind w:left="0" w:right="0"/>
        <w:jc w:val="left"/>
      </w:pPr>
      <w:r>
        <w:rPr>
          <w:color w:val="000000"/>
          <w:sz w:val="24"/>
          <w:szCs w:val="24"/>
        </w:rPr>
        <w:drawing>
          <wp:inline distT="0" distB="0" distL="0" distR="0">
            <wp:extent cx="3643200" cy="2505600"/>
            <wp:docPr id="35001903" name="name151336118add56" descr="imgtmp_1194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1941_int_1.gif"/>
                    <pic:cNvPicPr/>
                  </pic:nvPicPr>
                  <pic:blipFill>
                    <a:blip r:embed="rId151336118add18" cstate="print"/>
                    <a:stretch>
                      <a:fillRect/>
                    </a:stretch>
                  </pic:blipFill>
                  <pic:spPr>
                    <a:xfrm>
                      <a:off x="0" y="0"/>
                      <a:ext cx="3643200" cy="2505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08203">
    <w:multiLevelType w:val="hybridMultilevel"/>
    <w:lvl w:ilvl="0" w:tplc="54872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08203">
    <w:abstractNumId w:val="93408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608421" Type="http://schemas.openxmlformats.org/officeDocument/2006/relationships/numbering" Target="numbering.xml"/><Relationship Id="rId151336118add18" Type="http://schemas.openxmlformats.org/officeDocument/2006/relationships/image" Target="media/imgrId151336118add1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