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BERCZI EDIT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Meyer Dietmar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Eljön a világ vége?  A termelés termodinamikai alapjai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exergia – azaz az energia hasznos, felhasználható részének – hatását vizsgálom a kibocsátásra. Bár a közgazdaságtan elméletében a termelés modellezésekor nem jelenik meg az exergia, mint termelési tényező, a valóságban minden termelési folyamat esetén elengedhetetlen. A fosszilis energiahordozókból származó exergia állománya azonban véges, így ez a kibocsátás, a fogyasztás, és a gazdasági növekedés határát jelentheti.</w:t>
      </w:r>
      <w:r>
        <w:rPr>
          <w:color w:val="000000"/>
          <w:sz w:val="24"/>
          <w:szCs w:val="24"/>
        </w:rPr>
        <w:br/>
        <w:t xml:space="preserve">A gazdaság számára a természet így, mint korlát jelenik meg. A természeti törvények egyetemesek, így a gazdaság vizsgálatakor sem szabad figyelmen kívül hagyni őket. Ilyenek például a termodinamika főtörvényei, és ezen belül az exergia.</w:t>
      </w:r>
      <w:r>
        <w:rPr>
          <w:color w:val="000000"/>
          <w:sz w:val="24"/>
          <w:szCs w:val="24"/>
        </w:rPr>
        <w:br/>
        <w:t xml:space="preserve">Amennyiben egy Cobb-Douglas típusú termelési függvényben a tőke és munka mellett az exergia is termelési tényező a véges exergia állomány miatt a kibocsátás szintje nem növekedhet a végtelenségig. Az exergia felhasználás helyettesíthető tőkével, illetve munkával, de az exergia elengedhetetlen a kibocsátáshoz, így eljön a világ vége: holnap kevesebbet fogyasztunk, mint ma.</w:t>
      </w:r>
      <w:r>
        <w:rPr>
          <w:color w:val="000000"/>
          <w:sz w:val="24"/>
          <w:szCs w:val="24"/>
        </w:rPr>
        <w:br/>
        <w:t xml:space="preserve">Meghatározhatóak a termelési tényezők keresleti görbéi is. Ezek alapján elmondható, hogy az exergia keresletének exergia ára szerinti rugalmassága negatív, azaz az exergia árának növekedése a kereslet csökkenését eredményezi. Ugyanezt a hatást éri el a tőke vagy munka árának csökkenése is. Az exergia felhasználás ezen keresztül csökkenthető.</w:t>
      </w:r>
      <w:r>
        <w:rPr>
          <w:color w:val="000000"/>
          <w:sz w:val="24"/>
          <w:szCs w:val="24"/>
        </w:rPr>
        <w:br/>
        <w:t xml:space="preserve">A termelési tényezőkre kivetett adók segítségével is elérhető ez a hatás. A tőke, és munka árára kivetett adók mérséklése, illetve az exergiára kivetett adó növelése szintén csökkenti az exergia keresletét, és ezen keresztül a felhasználását.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26324">
    <w:multiLevelType w:val="hybridMultilevel"/>
    <w:lvl w:ilvl="0" w:tplc="19678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26324">
    <w:abstractNumId w:val="33626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865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