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ZELINA VIGH</w:t>
            </w:r>
          </w:p>
          <w:p w:rsidR="00C275A3" w:rsidRDefault="00A96AEC" w:rsidP="00C275A3">
            <w:pPr>
              <w:pStyle w:val="Hallgatokepzes"/>
            </w:pPr>
            <w:r>
              <w:t>Light Industry Engineer BSc</w:t>
            </w:r>
            <w:r>
              <w:br/>
            </w:r>
            <w:r w:rsidR="00E77B23">
              <w:t>BSc, 7.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Piroska Prokai</w:t>
            </w:r>
          </w:p>
          <w:p w:rsidR="00DB4822" w:rsidRDefault="00DB4822" w:rsidP="00E11062">
            <w:pPr>
              <w:pStyle w:val="Konzulensek"/>
            </w:pPr>
            <w:r w:rsidRPr="00DB4822">
              <w:t>Technical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Editing and digital printing of comics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Many people throughout the world are interested in this drawn genre, but there is not much literature about comics, and even less in Hungarian. We have chosen to analyse comics partly because of this, so we can popularize them and make a literature to narrow this gap.</w:t>
      </w:r>
    </w:p>
    <w:p>
      <w:pPr>
        <w:pBdr/>
        <w:spacing w:before="240" w:after="240" w:line="240" w:lineRule="auto"/>
        <w:ind w:left="0" w:right="0"/>
        <w:jc w:val="left"/>
      </w:pPr>
      <w:r>
        <w:rPr>
          <w:color w:val="000000"/>
          <w:sz w:val="24"/>
          <w:szCs w:val="24"/>
        </w:rPr>
        <w:t xml:space="preserve">Our aim was to give comprehensive overview of making a comic book. The creation is introduced from the idea to the realization by digital printing. The possibilities and limits of digitalization, editing and printing of line drawing in comics are analysed.</w:t>
      </w:r>
    </w:p>
    <w:p>
      <w:pPr>
        <w:pBdr/>
        <w:spacing w:before="240" w:after="240" w:line="240" w:lineRule="auto"/>
        <w:ind w:left="0" w:right="0"/>
        <w:jc w:val="left"/>
      </w:pPr>
      <w:r>
        <w:rPr>
          <w:color w:val="000000"/>
          <w:sz w:val="24"/>
          <w:szCs w:val="24"/>
        </w:rPr>
        <w:t xml:space="preserve">The history and the unique features of comics are reviewed, while the characteristics of typography in comics and the digital printing technologies are presented. The formal, digitalizing and construction methods and limits of comics genre are dealt with. We scanned ink-drawing graphics in three different color resolution modes, black and white, grayscale and full color resolution. Test-prints were made from the digitized graphics with two digital printers: Xerox DocuColor 3535 and the Canon imagePRESS C1, we analysed the prints with a video-microscope. Microscopic images of the line work were compared to the original, each other and the compuper-made lines of text and text-balloons. We have examined which scanning mode, color resolution which file format are the most suitable for reproduction. After defining the format and typography of our comic book, three software tools were used to produce textual information: Adobe PhotoShop CS2, InDesign CS2 and CorelDRAW X4. The final compilation process is also illustrated.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51598">
    <w:multiLevelType w:val="hybridMultilevel"/>
    <w:lvl w:ilvl="0" w:tplc="88169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51598">
    <w:abstractNumId w:val="34651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77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