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CSEH GERGELY</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Czékmann Zsolt</w:t>
            </w:r>
          </w:p>
          <w:p w:rsidR="00DB4822" w:rsidRDefault="00DB4822" w:rsidP="00E11062">
            <w:pPr>
              <w:pStyle w:val="Konzulensek"/>
            </w:pPr>
            <w:r w:rsidRPr="00DB4822">
              <w:t>egyetemi tanársagéd,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közösségi portálok árnyoldalai</w:t>
      </w:r>
    </w:p>
    <w:p w:rsidR="00D71DF5" w:rsidRDefault="00D71DF5" w:rsidP="00AD2602">
      <w:pPr>
        <w:jc w:val="both"/>
      </w:pPr>
    </w:p>
    <w:p>
      <w:pPr>
        <w:pBdr/>
        <w:spacing w:before="240" w:after="240" w:line="240" w:lineRule="auto"/>
        <w:ind w:left="0" w:right="0"/>
        <w:jc w:val="left"/>
      </w:pPr>
      <w:r>
        <w:rPr>
          <w:color w:val="000000"/>
          <w:sz w:val="24"/>
          <w:szCs w:val="24"/>
        </w:rPr>
        <w:t xml:space="preserve">   Az utóbbi évtizedben az adatvédelemmel kapcsolatos problémák száma jelentősen megnőtt. Ennek legfőbb oka az, hogy információs társadalom gyors fejlődésével nem fejlődtek párhuzamosan az adatok védelmére szolgáló tűzfalak, vírusirtók, különböző fajta biztonságtechnikai eszközök és jogszabályok. Célomnak tekintem, hogy dolgozatom felhívja mindazon Internet használók figyelmét arra a tényre, hogy személyes adataik megvédését nem a jogszabályok és nem is a különböző közösségi oldalak biztonsági hálózatai biztosítják számukra, hanem csakis a saját döntésük arról, hogy milyen mértékben kívánják adataikat közzétenni az Internetezők nagy „családja” előtt.</w:t>
      </w:r>
      <w:r>
        <w:rPr>
          <w:color w:val="000000"/>
          <w:sz w:val="24"/>
          <w:szCs w:val="24"/>
        </w:rPr>
        <w:br/>
        <w:t xml:space="preserve">   Az adatvédelem a mostani információs társadalomban központi kérdés, s ennek ellenére az emberek tudása erről a témáról minimális. Pedig ha mindenki megfelelő módon tájékozódna a hackerek és adathalászok elleni védekezési módszerekről és meg is próbálná azokat megvalósítani, akkor valószínűsíthetően kevesebb adatlopással találkoznának a rendvédelmi szervek.</w:t>
      </w:r>
      <w:r>
        <w:rPr>
          <w:color w:val="000000"/>
          <w:sz w:val="24"/>
          <w:szCs w:val="24"/>
        </w:rPr>
        <w:br/>
        <w:t xml:space="preserve">   Az adatvédelem témáját nem csak a magyarországi jogi szabályozás szempontjából veszem górcső alá, hanem megpróbálom megkeresni az átfedéseket és az ellentéteket napjaink egyik legnagyobb közösségi oldalának szabályozási hátterével, a Facebookal. A Facebook adatvédelmi irányelveinek számos olyan hiányossága van, amik a hazai jogszabályoknak sem felelnek meg, ezek tehát könnyen utat engednek az adathalászok mesterkedéseinek. Ez azért is különösen érdekes, mivel a 29-es számú Adatvédelmi Munkacsoport véleményében kiemelte az uniós irányelv hatályát az ismertségi hálózatok esetében, még ha az unión kívülre esik is a székhelyük. Ilyenek hibák például, a magyar vagy az amerikai jogalkalmazás lehetősége, az adatbiztonság megfelelő szintjének kérdése, vagy a hozzájárulás formájának jogalapja. Amennyiben a Facebook háttérszervezete megpróbálna idomulni a magyar jogszabályokhoz, véleményem szerint több ember bizonytalanságát eloszlatnák az oldal biztonság technikai hiányosságai fölött és többen regisztrálnának az oldalon.</w:t>
      </w:r>
      <w:r>
        <w:rPr>
          <w:color w:val="000000"/>
          <w:sz w:val="24"/>
          <w:szCs w:val="24"/>
        </w:rPr>
        <w:br/>
        <w:t xml:space="preserve">   Következtetésként levonható, hogy a közösségi oldal adatvédelmi problémái nem feltétlenül csak az adott országok jogszabályainak be nem tartásából erednek. Sok hiányosság az európai irányelv tagállamonkénti különböző implementációjából adódik. Ennek kiküszöbölését fogja segíteni az európai adatvédelmi rendelet esetleges elfogadása.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06369">
    <w:multiLevelType w:val="hybridMultilevel"/>
    <w:lvl w:ilvl="0" w:tplc="85094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06369">
    <w:abstractNumId w:val="785063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216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