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 ÁDÁM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Traser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Winkler Dániel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vörösiszap-szennyezés hatása a talajfaunára (Collembola)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Magyarországon bekövetkezett vörösiszap-szennyezés hatásának elemzése volt a Collembola közösségek abundanciájára és diverzitására. A mintaterületeket a Somlójenő és Tüskevár települések közötti, vörösiszap által szennyezett erdő és rét élőhelytípusokban vettem fel. Emellett az összehasonlító értékelések elvégzéséhez kontrol mintaterületeket is választottam. A talajmintákat – összesen 60db, egyenként 100cm³ talajmagot – 2011. augusztusában vettük.</w:t>
      </w:r>
      <w:r>
        <w:rPr>
          <w:color w:val="000000"/>
          <w:sz w:val="24"/>
          <w:szCs w:val="24"/>
        </w:rPr>
        <w:br/>
        <w:t xml:space="preserve">A talajminták értékelése során összesen 59 ugróvillás (Collembola) faj 4339 egyedét sikerült kimutatni. A teljes minta értékelése alapján a legnagyobb egyedszámmal az Isotomidae család (3051 – 70,32%) fordult elő. Másodikként a sorban, számottevően kisebb egyedszámmal, az Entomobryidae család következik (390 – 8,99%). Az élőhelyek tekintetében a legnagyobb fajszámot (32) a kontrol erdőben találtuk, ezt követte a vörösiszappal szennyezett erdő (31) fajjal. A rétek esetében a kontrol terület 28, a vörösiszappal-szennyezett 21 fajjal volt reprezentálva. A legnagyobb abundaciával a szennyezett erdei mintaterület Collembola közössége rendelkezett, értéke elérte a 90033 egyed/m²-t (míg a kontrol erdőben az abundancia 31367 egyed/m² volt). A kontrol réten és vörösiszappal-szennyezett réten kapott értékek ennél jelentősen alacsonyabbnak adódtak. Mind a Shannon-, mind a Simpson-féle diverzitás értéke a rétek közösségeinél volt a legnagyobb, ami a kiegyenlítettebb közösségi struktúrának köszönhető. A kontrol és szennyezett mintaterületek diverzitásának összehasonlítása során mindkét élőhely pár esetében a szennyezett élőhelyek mutatkoztak kevésbé diverznek.</w:t>
      </w:r>
      <w:r>
        <w:rPr>
          <w:color w:val="000000"/>
          <w:sz w:val="24"/>
          <w:szCs w:val="24"/>
        </w:rPr>
        <w:br/>
        <w:t xml:space="preserve">A Collembola közösségek hasonlóságát a Bray-Curtis indexen alapuló hierarchikus clusteranalízissel végeztem. A kapott dendrogramon a rét és az erdei élőhelyek mintái külön két nagy csoportot alkotnak. A csoportokon belül az erdei élőhelyek esetében a vörösiszappal-szennyezett erdő jól elkülönül a kontrol erdőtől, míg a rét vörösiszappal-szennyezett és kontrol mintái nem csoportosulnak külön alcsoportokba.</w:t>
      </w:r>
      <w:r>
        <w:rPr>
          <w:color w:val="000000"/>
          <w:sz w:val="24"/>
          <w:szCs w:val="24"/>
        </w:rPr>
        <w:br/>
        <w:t xml:space="preserve">Az eredmények azt mutatják, hogy egyes fajok teljesen eltűntek a vörösiszappal-szennyezett területekről, más fajok pedig kisebb egyedszámmal voltak jelen. Másfelől viszont egyes fajok abundanciája jelentős mértékben növekedett a szennyezett területeken.</w:t>
      </w:r>
      <w:r>
        <w:rPr>
          <w:color w:val="000000"/>
          <w:sz w:val="24"/>
          <w:szCs w:val="24"/>
        </w:rPr>
        <w:br/>
        <w:t xml:space="preserve">Végezetül az eredmények tükrében megállapítható, hogy még egy ekkora ökológiai katasztrófa, mint a vörösiszap okozta szennyezés után is, mutatkoznak jelei a talajfauna megélénkülésének és visszatelepedésének.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17522">
    <w:multiLevelType w:val="hybridMultilevel"/>
    <w:lvl w:ilvl="0" w:tplc="76640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17522">
    <w:abstractNumId w:val="489175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603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