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MERTL TAMÁS</w:t>
            </w:r>
          </w:p>
          <w:p w:rsidR="00C275A3" w:rsidRDefault="00A96AEC" w:rsidP="00C275A3">
            <w:pPr>
              <w:pStyle w:val="Hallgatokepzes"/>
            </w:pPr>
            <w:r>
              <w:t> Erdőmérnök MSc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Kerényi-Nagy Viktor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kikericsek (Colchicum spp.) és a homoki kikerics (Colchicum arenarium Waldst. Et. Kit.) ráckevei lelőhelye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 többször jártam a Ráckeve mellett fekvő, Felső-bucka nevű területre, ahol sok kikerics virágzott minden ősszel. Később meghatározva kiderült, hogy ez nagyrészt a fokozottan védett homoki kikerics (Colchicum arenarium Waldst. et Kit.). A terület egy ősi, egykor feltehetőleg nagyobb kiterjedésű homokpusztagyep (Festucion vaginatae Soó) maradványa. A területen a homoki kikericsen kívül több más védett faj is fellelhetőek, ezért érdemes foglalkozni vele. Ekkor merült fel, hogy a területen fel kéne mérni a védett fajokat és az azokat veszélyeztető tényezőket. Ezeket szeretném TDK dolgozat keretében ismertetni.</w:t>
      </w:r>
      <w:r>
        <w:rPr>
          <w:color w:val="000000"/>
          <w:sz w:val="24"/>
          <w:szCs w:val="24"/>
        </w:rPr>
        <w:br/>
        <w:t xml:space="preserve">Dolgozatomban irodalmi feldolgozások alapján bemutatom a Csepel-szigetet és növényzetét, illetve a kikerics család és nemzetség rendszertanát és a Kárpát-medencében vadon tenyésző kikerics taxonokat: a fehérvirágú C. hungaricum Janka tavasszal és levelekkel együtt nyíló fajtól élesen eltérnek a rózsaszín virágú és levél nélkül nyíló fajok: C. arenarium eltér apró termetével, egyenes és keskeny bibéivel a robosztus C. autumnale L. és alakkörébe tartozó (C.bivonae Guss., C. neapolitanum (Ten.) Ten., C. kochii Parl., C. visianii Parl.) fajoktól. Részletesen kitérek a homoki kikerics nevezéktanára, morfológiájára, elterjedésére, fenológiai ritmusára, szaporodásbiológiájára, talajtani és éghajlati igényeire, társulási viszonyaira, infraspecifikus taxonómiájára illetve természetvédelmére.</w:t>
      </w:r>
      <w:r>
        <w:rPr>
          <w:color w:val="000000"/>
          <w:sz w:val="24"/>
          <w:szCs w:val="24"/>
        </w:rPr>
        <w:br/>
        <w:t xml:space="preserve">Elkészítettem herbáriumi, irodalmi és internetes adatok alapján a homoki kikerics kárpát-medencei elterjedésének a térképét; felmértem a Ráckeve mellett felfedezett új populációt és a lelőhely ritka, védett fajait, illetve az idegenhonos fajokat is. Elkészítettem a terület térképét, külön térképeket egyes fajok elterjedésének ábrázolására. A teljes fajlista 75 taxonból áll: ebből 1 fokozottan védett, 5 védett, összesen 5 potenciálisan veszélyeztetett, 11 adventív ill. tájidegen (ebből 6 invazív) faj. Felmértem a területet veszélyeztető tényezőket (hulladéklerakás, krosszmotorpálya a területen, esetleges talajművelés, invazív fajok előrenyomulása), és részletesen tárgyaltam a homoki kikerics helyzetét a vizsgált részen. A területen a populáció stabil, minimum 1500 egyedből áll. Szórványosan előfordulnak fehér egyedek is (ebből összesen 5 példányt számoltam). Az állomány természetvédelmi eszmei értéke minimum 150 millió Ft és emellett más védett és ritka fajokat is találtunk a területen. Javaslom a terület botanikai értéke miatt helyi természetvédelmi oltalom alá helyezni.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55049">
    <w:multiLevelType w:val="hybridMultilevel"/>
    <w:lvl w:ilvl="0" w:tplc="47980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55049">
    <w:abstractNumId w:val="232550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205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