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POZSGAI</w:t>
            </w:r>
          </w:p>
          <w:p w:rsidR="00C275A3" w:rsidRDefault="00A96AEC" w:rsidP="00C275A3">
            <w:pPr>
              <w:pStyle w:val="Hallgatokepzes"/>
            </w:pPr>
            <w:r>
              <w:t>architect</w:t>
            </w:r>
            <w:r>
              <w:br/>
            </w:r>
            <w:r w:rsidR="00E77B23">
              <w:t>MSc, 15.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Kocsány</w:t>
            </w:r>
          </w:p>
          <w:p w:rsidR="00DB4822" w:rsidRDefault="00DB4822" w:rsidP="00E11062">
            <w:pPr>
              <w:pStyle w:val="Konzulensek"/>
            </w:pPr>
            <w:r w:rsidRPr="00DB4822">
              <w:t>CEO,  Graphisoft Park SE</w:t>
            </w:r>
          </w:p>
        </w:tc>
      </w:tr>
      <w:tr w:rsidR="00DB4822" w:rsidTr="00DB4822">
        <w:tc>
          <w:tcPr>
            <w:tcW w:w="9854" w:type="dxa"/>
          </w:tcPr>
          <w:p w:rsidR="00DB4822" w:rsidRPr="00DB4822" w:rsidRDefault="00DB4822" w:rsidP="004D7940">
            <w:pPr>
              <w:pStyle w:val="Konzulensek"/>
            </w:pPr>
            <w:r w:rsidRPr="00DB4822">
              <w:t>Róbert Klujber</w:t>
            </w:r>
          </w:p>
          <w:p w:rsidR="00DB4822" w:rsidRDefault="00DB4822" w:rsidP="00E11062">
            <w:pPr>
              <w:pStyle w:val="Konzulensek"/>
            </w:pPr>
            <w:r w:rsidRPr="00DB4822">
              <w:t>professor,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selection of construction materials and technologies, depending on the real estate development's objectives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implementation of a construction project it is necessary to pay attention for the selection of the construction materials and technologies, because these decisions cause significant impacts on the life cycle of the building.</w:t>
      </w:r>
    </w:p>
    <w:p>
      <w:pPr>
        <w:pBdr/>
        <w:spacing w:before="240" w:after="240" w:line="240" w:lineRule="auto"/>
        <w:ind w:left="0" w:right="0"/>
        <w:jc w:val="left"/>
      </w:pPr>
      <w:r>
        <w:rPr>
          <w:color w:val="000000"/>
          <w:sz w:val="24"/>
          <w:szCs w:val="24"/>
        </w:rPr>
        <w:t xml:space="preserve">I point out which factors are playing role in making each year more and more difficult for the property developers to create a successful project. That’s why the appropriate selection of construction materials and technologies within a project is more appreciated.</w:t>
      </w:r>
    </w:p>
    <w:p>
      <w:pPr>
        <w:pBdr/>
        <w:spacing w:before="240" w:after="240" w:line="240" w:lineRule="auto"/>
        <w:ind w:left="0" w:right="0"/>
        <w:jc w:val="left"/>
      </w:pPr>
      <w:r>
        <w:rPr>
          <w:color w:val="000000"/>
          <w:sz w:val="24"/>
          <w:szCs w:val="24"/>
        </w:rPr>
        <w:t xml:space="preserve">I support my statements and the changing tendency of some certain factors with some economical datas of Hungary and the performance of the Class “A” office market in Budapest:</w:t>
      </w:r>
    </w:p>
    <w:p>
      <w:pPr>
        <w:pBdr/>
        <w:spacing w:before="240" w:after="240" w:line="240" w:lineRule="auto"/>
        <w:ind w:left="0" w:right="0"/>
        <w:jc w:val="left"/>
      </w:pPr>
      <w:r>
        <w:rPr>
          <w:color w:val="000000"/>
          <w:sz w:val="24"/>
          <w:szCs w:val="24"/>
        </w:rPr>
        <w:t xml:space="preserve">1) The office stock grew to multiple size during the last years in Budapest, this caused bigger vacancy. These two effects reduce the rent prizes.</w:t>
      </w:r>
    </w:p>
    <w:p>
      <w:pPr>
        <w:pBdr/>
        <w:spacing w:before="240" w:after="240" w:line="240" w:lineRule="auto"/>
        <w:ind w:left="0" w:right="0"/>
        <w:jc w:val="left"/>
      </w:pPr>
      <w:r>
        <w:rPr>
          <w:color w:val="000000"/>
          <w:sz w:val="24"/>
          <w:szCs w:val="24"/>
        </w:rPr>
        <w:t xml:space="preserve">2) The most innovative building automation and mechanical engineering systems are the general part of a property development nowadays, as the environment friendly measurement rating methods also. These are very appealing to the prospective users, however they don’t pay proportionately more for the extra services.</w:t>
      </w:r>
    </w:p>
    <w:p>
      <w:pPr>
        <w:pBdr/>
        <w:spacing w:before="240" w:after="240" w:line="240" w:lineRule="auto"/>
        <w:ind w:left="0" w:right="0"/>
        <w:jc w:val="left"/>
      </w:pPr>
      <w:r>
        <w:rPr>
          <w:color w:val="000000"/>
          <w:sz w:val="24"/>
          <w:szCs w:val="24"/>
        </w:rPr>
        <w:t xml:space="preserve">3) The continuously increasing energy costs cause significantly bigger building operation prizes. Due the future energetic regulations the developers have to use more complex technologies to achieve lower energy consumption.</w:t>
      </w:r>
    </w:p>
    <w:p>
      <w:pPr>
        <w:pBdr/>
        <w:spacing w:before="240" w:after="240" w:line="240" w:lineRule="auto"/>
        <w:ind w:left="0" w:right="0"/>
        <w:jc w:val="left"/>
      </w:pPr>
      <w:r>
        <w:rPr>
          <w:color w:val="000000"/>
          <w:sz w:val="24"/>
          <w:szCs w:val="24"/>
        </w:rPr>
        <w:t xml:space="preserve">4) The construction costs increase in the same way. Due the generally accepted and entrenched quality expectations and space needs it’s hard to find structures where the developers have the opportunity to try some other technologies.</w:t>
      </w:r>
    </w:p>
    <w:p>
      <w:pPr>
        <w:pBdr/>
        <w:spacing w:before="240" w:after="240" w:line="240" w:lineRule="auto"/>
        <w:ind w:left="0" w:right="0"/>
        <w:jc w:val="left"/>
      </w:pPr>
      <w:r>
        <w:rPr>
          <w:color w:val="000000"/>
          <w:sz w:val="24"/>
          <w:szCs w:val="24"/>
        </w:rPr>
        <w:t xml:space="preserve">All of these factors cause a longer payback time and higher investment risk in construction projects. So the real estate developers have to prepare thoroughly an office project to make it interesting and seductive for the participants on the office market, so they can create a successful and productive investment.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00650">
    <w:multiLevelType w:val="hybridMultilevel"/>
    <w:lvl w:ilvl="0" w:tplc="80043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00650">
    <w:abstractNumId w:val="55400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220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