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KOVÁCS</w:t>
            </w:r>
          </w:p>
          <w:p w:rsidR="00C275A3" w:rsidRDefault="00A96AEC" w:rsidP="00C275A3">
            <w:pPr>
              <w:pStyle w:val="Hallgatokepzes"/>
            </w:pPr>
            <w:r>
              <w:t>structural</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SZILÁRD TEMPFLI M.</w:t>
            </w:r>
          </w:p>
          <w:p w:rsidR="00DB4822" w:rsidRDefault="00C275A3" w:rsidP="004D7940">
            <w:pPr>
              <w:pStyle w:val="Hallgatokepzes"/>
            </w:pPr>
            <w:r>
              <w:t>structural</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Kakasy</w:t>
            </w:r>
          </w:p>
          <w:p w:rsidR="00DB4822" w:rsidRDefault="00DB4822" w:rsidP="00E11062">
            <w:pPr>
              <w:pStyle w:val="Konzulensek"/>
            </w:pPr>
            <w:r w:rsidRPr="00DB4822">
              <w:t>adjunct,  Department of Building Constructions</w:t>
            </w:r>
          </w:p>
        </w:tc>
      </w:tr>
      <w:tr w:rsidR="00DB4822" w:rsidTr="00DB4822">
        <w:tc>
          <w:tcPr>
            <w:tcW w:w="9854" w:type="dxa"/>
          </w:tcPr>
          <w:p w:rsidR="00DB4822" w:rsidRPr="00DB4822" w:rsidRDefault="00DB4822" w:rsidP="004D7940">
            <w:pPr>
              <w:pStyle w:val="Konzulensek"/>
            </w:pPr>
            <w:r w:rsidRPr="00DB4822">
              <w:t>Ferenc Kuntner</w:t>
            </w:r>
          </w:p>
          <w:p w:rsidR="00DB4822" w:rsidRDefault="00DB4822" w:rsidP="00E11062">
            <w:pPr>
              <w:pStyle w:val="Konzulensek"/>
            </w:pPr>
            <w:r w:rsidRPr="00DB4822">
              <w:t>adjunct,  Department of Building Constructions</w:t>
            </w:r>
          </w:p>
        </w:tc>
      </w:tr>
      <w:tr w:rsidR="00DB4822" w:rsidTr="00DB4822">
        <w:tc>
          <w:tcPr>
            <w:tcW w:w="9854" w:type="dxa"/>
          </w:tcPr>
          <w:p w:rsidR="00DB4822" w:rsidRPr="00DB4822" w:rsidRDefault="00DB4822" w:rsidP="004D7940">
            <w:pPr>
              <w:pStyle w:val="Konzulensek"/>
            </w:pPr>
            <w:r w:rsidRPr="00DB4822">
              <w:t>Csaba Szikra</w:t>
            </w:r>
          </w:p>
          <w:p w:rsidR="00DB4822" w:rsidRDefault="00DB4822" w:rsidP="00E11062">
            <w:pPr>
              <w:pStyle w:val="Konzulensek"/>
            </w:pPr>
            <w:r w:rsidRPr="00DB4822">
              <w:t>adjunct,  Department of Building Energetics and Building Services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Thermal and energy analisis of quadrangles and light-quads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Thermal and energy analisis of quadrangles and light-quads</w:t>
      </w:r>
    </w:p>
    <w:p>
      <w:pPr>
        <w:pBdr/>
        <w:spacing w:before="240" w:after="240" w:line="240" w:lineRule="auto"/>
        <w:ind w:left="0" w:right="0"/>
        <w:jc w:val="left"/>
      </w:pPr>
      <w:r>
        <w:rPr>
          <w:color w:val="000000"/>
          <w:sz w:val="24"/>
          <w:szCs w:val="24"/>
        </w:rPr>
        <w:t xml:space="preserve">Most of Budapest's buildings were built during the 18th  century. They had quadrangles and light-quads for the rooms that hadn't got windows. The half brich thick walls, whitch were light-quads walls do not satisficate the thermal requirements. We ran simulations for these walls and for the entire building to get information about the ventillation and the thermal loss. We also ran some simulations for showing to everybody how many infulations must be placed to reduce thermal loss and to get the most optimaised ventillation. </w:t>
      </w:r>
    </w:p>
    <w:p>
      <w:pPr>
        <w:pBdr/>
        <w:spacing w:before="240" w:after="240" w:line="240" w:lineRule="auto"/>
        <w:ind w:left="0" w:right="0"/>
        <w:jc w:val="left"/>
      </w:pPr>
      <w:r>
        <w:rPr>
          <w:color w:val="000000"/>
          <w:sz w:val="24"/>
          <w:szCs w:val="24"/>
        </w:rPr>
        <w:t xml:space="preserve">Writers:</w:t>
      </w:r>
    </w:p>
    <w:p>
      <w:pPr>
        <w:pBdr/>
        <w:spacing w:before="240" w:after="240" w:line="240" w:lineRule="auto"/>
        <w:ind w:left="0" w:right="0"/>
        <w:jc w:val="left"/>
      </w:pPr>
      <w:r>
        <w:rPr>
          <w:color w:val="000000"/>
          <w:sz w:val="24"/>
          <w:szCs w:val="24"/>
        </w:rPr>
        <w:t xml:space="preserve">Katalin Kovács  A7J86G</w:t>
      </w:r>
      <w:r>
        <w:rPr>
          <w:color w:val="000000"/>
          <w:sz w:val="24"/>
          <w:szCs w:val="24"/>
        </w:rPr>
        <w:br/>
        <w:t xml:space="preserve">Szilárd Tempfli M.  EQP12O</w:t>
      </w:r>
    </w:p>
    <w:p>
      <w:pPr>
        <w:pBdr/>
        <w:spacing w:before="240" w:after="240" w:line="240" w:lineRule="auto"/>
        <w:ind w:left="0" w:right="0"/>
        <w:jc w:val="left"/>
      </w:pPr>
      <w:r>
        <w:rPr>
          <w:color w:val="000000"/>
          <w:sz w:val="24"/>
          <w:szCs w:val="24"/>
        </w:rPr>
        <w:t xml:space="preserve">6 january, 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47271">
    <w:multiLevelType w:val="hybridMultilevel"/>
    <w:lvl w:ilvl="0" w:tplc="94015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47271">
    <w:abstractNumId w:val="30747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013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