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VOLOSIN MÁRTA</w:t>
            </w:r>
          </w:p>
          <w:p w:rsidR="00C275A3" w:rsidRDefault="00A96AEC" w:rsidP="00C275A3">
            <w:pPr>
              <w:pStyle w:val="Hallgatokepzes"/>
            </w:pPr>
            <w:r>
              <w:t>pszichológia MA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Németh Dezső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időskori kognitív hanyatlás vizsgálata a mini mental teszt és a montreal kognitív vizsgálat összehasonlításával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fókuszában az enyhe kognitív zavar és annak egy hazánkban új mérőeszköz általi</w:t>
      </w:r>
      <w:r>
        <w:rPr>
          <w:color w:val="000000"/>
          <w:sz w:val="24"/>
          <w:szCs w:val="24"/>
        </w:rPr>
        <w:br/>
        <w:t xml:space="preserve">neuropszichológiai szűrése áll. Az enyhe kognitív zavar az egészséges öregedés és a demencia</w:t>
      </w:r>
      <w:r>
        <w:rPr>
          <w:color w:val="000000"/>
          <w:sz w:val="24"/>
          <w:szCs w:val="24"/>
        </w:rPr>
        <w:br/>
        <w:t xml:space="preserve">közé helyezhető állapot, melyre azért különösen fontos odafigyelni, mert – bár bizonyos esetekben</w:t>
      </w:r>
      <w:r>
        <w:rPr>
          <w:color w:val="000000"/>
          <w:sz w:val="24"/>
          <w:szCs w:val="24"/>
        </w:rPr>
        <w:br/>
        <w:t xml:space="preserve">megjelenik reverzibilitás, – sok esetben Alzheimer vagy egyéb típusú demencia alakul ki. A</w:t>
      </w:r>
      <w:r>
        <w:rPr>
          <w:color w:val="000000"/>
          <w:sz w:val="24"/>
          <w:szCs w:val="24"/>
        </w:rPr>
        <w:br/>
        <w:t xml:space="preserve">kognitív állapotfelmérés hazánkban legelterjedtebb a Mini Mental Teszt (Mini Mental State</w:t>
      </w:r>
      <w:r>
        <w:rPr>
          <w:color w:val="000000"/>
          <w:sz w:val="24"/>
          <w:szCs w:val="24"/>
        </w:rPr>
        <w:br/>
        <w:t xml:space="preserve">Examination – MMSE), amely azonban nem elég érzékeny az enyhe kognitív zavar illetve a</w:t>
      </w:r>
      <w:r>
        <w:rPr>
          <w:color w:val="000000"/>
          <w:sz w:val="24"/>
          <w:szCs w:val="24"/>
        </w:rPr>
        <w:br/>
        <w:t xml:space="preserve">kezdődő demencia detektálására. A Montreal Kognitív Felmérés (MoCA) ezt a hiányosságot</w:t>
      </w:r>
      <w:r>
        <w:rPr>
          <w:color w:val="000000"/>
          <w:sz w:val="24"/>
          <w:szCs w:val="24"/>
        </w:rPr>
        <w:br/>
        <w:t xml:space="preserve">igyekszik kiküszöbölni, hiszen célzottan ennek az állapotnak a kiszűrésére készült. Vizsgálatunkban</w:t>
      </w:r>
      <w:r>
        <w:rPr>
          <w:color w:val="000000"/>
          <w:sz w:val="24"/>
          <w:szCs w:val="24"/>
        </w:rPr>
        <w:br/>
        <w:t xml:space="preserve">egészséges, enyhe kognitív zavaros és demens személyek esetében hasonlítottuk össze a MMSE</w:t>
      </w:r>
      <w:r>
        <w:rPr>
          <w:color w:val="000000"/>
          <w:sz w:val="24"/>
          <w:szCs w:val="24"/>
        </w:rPr>
        <w:br/>
        <w:t xml:space="preserve">és a MoCA teszteken elért pontszámokat, továbbá számlálási terjedelem, cselekvésfluencia</w:t>
      </w:r>
      <w:r>
        <w:rPr>
          <w:color w:val="000000"/>
          <w:sz w:val="24"/>
          <w:szCs w:val="24"/>
        </w:rPr>
        <w:br/>
        <w:t xml:space="preserve">teszteket is alkalmaztunk a kognitív képességek szélesebb mérésére. A depresszív állapot kognitív</w:t>
      </w:r>
      <w:r>
        <w:rPr>
          <w:color w:val="000000"/>
          <w:sz w:val="24"/>
          <w:szCs w:val="24"/>
        </w:rPr>
        <w:br/>
        <w:t xml:space="preserve">teljesítményre való hatását Beck Depresszió Skála segítségével vizsgáltuk. A MoCA és a MMSE</w:t>
      </w:r>
      <w:r>
        <w:rPr>
          <w:color w:val="000000"/>
          <w:sz w:val="24"/>
          <w:szCs w:val="24"/>
        </w:rPr>
        <w:br/>
        <w:t xml:space="preserve">tesztek hasonló érzékenységgel és specificitással rendelkeztek az enyhe kognitív zavar kiszűrésére,</w:t>
      </w:r>
      <w:r>
        <w:rPr>
          <w:color w:val="000000"/>
          <w:sz w:val="24"/>
          <w:szCs w:val="24"/>
        </w:rPr>
        <w:br/>
        <w:t xml:space="preserve">emellett a MoCA belső konzisztenciája is magasabb volt. A kognitív hanyatlással párhuzamosan</w:t>
      </w:r>
      <w:r>
        <w:rPr>
          <w:color w:val="000000"/>
          <w:sz w:val="24"/>
          <w:szCs w:val="24"/>
        </w:rPr>
        <w:br/>
        <w:t xml:space="preserve">csökkent a teljesítmény valamennyi feladaton a csoportok között és az egyes tesztek közti</w:t>
      </w:r>
      <w:r>
        <w:rPr>
          <w:color w:val="000000"/>
          <w:sz w:val="24"/>
          <w:szCs w:val="24"/>
        </w:rPr>
        <w:br/>
        <w:t xml:space="preserve">korreláció is magas volt. A depresszió skálán elért pontszámok nem álltak kapcsolatban a teszteken</w:t>
      </w:r>
      <w:r>
        <w:rPr>
          <w:color w:val="000000"/>
          <w:sz w:val="24"/>
          <w:szCs w:val="24"/>
        </w:rPr>
        <w:br/>
        <w:t xml:space="preserve">nyújtott teljesítménnyel. Elmondható, hogy bár a MoCA teszttel kapott eredmények nem elég</w:t>
      </w:r>
      <w:r>
        <w:rPr>
          <w:color w:val="000000"/>
          <w:sz w:val="24"/>
          <w:szCs w:val="24"/>
        </w:rPr>
        <w:br/>
        <w:t xml:space="preserve">erőteljesek a teszt széleskörű használatához, arra utalnak, hogy érdemes folytatni a teszttel való</w:t>
      </w:r>
      <w:r>
        <w:rPr>
          <w:color w:val="000000"/>
          <w:sz w:val="24"/>
          <w:szCs w:val="24"/>
        </w:rPr>
        <w:br/>
        <w:t xml:space="preserve">kutatást.</w:t>
      </w:r>
      <w:r>
        <w:rPr>
          <w:color w:val="000000"/>
          <w:sz w:val="24"/>
          <w:szCs w:val="24"/>
        </w:rPr>
        <w:br/>
        <w:t xml:space="preserve">Kulcsszavak: enyhe kognitív zavar, demencia, MCI, Mini Mental, Montreal Kognitív Felmérés,</w:t>
      </w:r>
      <w:r>
        <w:rPr>
          <w:color w:val="000000"/>
          <w:sz w:val="24"/>
          <w:szCs w:val="24"/>
        </w:rPr>
        <w:br/>
        <w:t xml:space="preserve">MoCA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enyhe kognitív zavar, demencia, MCI, Mini Mental, Montreal Kognitív Felmérés,</w:t>
      </w:r>
      <w:r>
        <w:rPr>
          <w:color w:val="000000"/>
          <w:sz w:val="24"/>
          <w:szCs w:val="24"/>
        </w:rPr>
        <w:br/>
        <w:t xml:space="preserve">MoCA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109622">
    <w:multiLevelType w:val="hybridMultilevel"/>
    <w:lvl w:ilvl="0" w:tplc="12543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109622">
    <w:abstractNumId w:val="551096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883898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