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KRESZNERITS SZILVIA</w:t>
            </w:r>
          </w:p>
          <w:p w:rsidR="00C275A3" w:rsidRDefault="00A96AEC" w:rsidP="00C275A3">
            <w:pPr>
              <w:pStyle w:val="Hallgatokepzes"/>
            </w:pPr>
            <w:r>
              <w:t>Pszichológia BA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PORPÁCZI JÚLIA</w:t>
            </w:r>
          </w:p>
          <w:p w:rsidR="00DB4822" w:rsidRDefault="00C275A3" w:rsidP="004D7940">
            <w:pPr>
              <w:pStyle w:val="Hallgatokepzes"/>
            </w:pPr>
            <w:r>
              <w:t>Pszichológia BA</w:t>
            </w:r>
            <w:r w:rsidR="00A96AEC">
              <w:br/>
              <w:t>BA, 5.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Bölcsészettudományi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Németh Dezső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ELTE PPK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Janacsek Karolina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Új elemzési lehetőség a fluencia teszten nyújtott teljesítmény értékelésére: a teljesítmény idői dimenziói fiataloknál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Összefoglaló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fluenciafeladatok kiemelt szerepet töltenek be a neuropszichológiai diagnosztikában, az Alzheimer kór és más végrehajtó funkciókat érintő neurológiai megbetegedések korai felismerésében (Raoux et al., 2008). A fluenciatesztek során a vizsgálati személyeknek rövid idő alatt kell bizonyos szabályoknak megfelelően szavakat előhívniuk. Az elemzések során figyelembe veszik a szabályok szerint helyesen produkált szavak számát, illetve azok csoportosításának módját (klaszterek), azonban még a legelterjedtebb módszerek is lényeges pontokban mutatnak eltérést (Abwender et al., 2001; Tröster et al., 1998; Troyer et al., 1997). 14 és 19 éves kor közötti fiatalokkal (N=44, átlagkor=16,57 év, szórás=1,37) végzett két vizsgálat eredményeinek értékelése során olyan elemzési módszer kialakítására törekedtünk, mely mind a validitás, mind az objektivitás követelményeinek eleget tesz. Az idői elemzés során az 1 másodperc alatt produkált hangok számából képzett sebességgel korrigált szünethosszt vettük a klaszterképzés alapjának. Manuális elemzési módszerünkben egy klaszterbe olyan egymást követő szavak tartoznak, melyeknél az adott szó előtti szünet és a szót megelőző szó sebességének hányadosa kisebb, mint az átlagos szünet és sebesség hányados. Az idői vizsgálat alátámasztotta, hogy klaszterképzés alapjának nem a szópárokat, hanem ennél nagyobb egységeket kell alapul venni (Robert et al., 1998, Troyer, 1997). A nem és életkor változók függvényében a korábbi eredmények egy része alátámasztást nyert (kor betűfluencia teszteknél), azonban eltéréseket is találtunk (nemi különbségek, kor szemantikus fluenciánál). Lényeges különbségeket tapasztaltunk az idői elemzés és a troyeri (1997) elemzési eljárás között a klaszterek számában és méretében. Ez igazolhatja, hogy a korábbi módszerek egy kívülről meghatározott szabályrendszernek való megfelelést vizsgáltak, figyelmen kívül hagyva az egyéni stratégiákat, kategóriarendszereket. Az idői elemzés módszere előrelépést jelenthet a tesztek érzékenységének és objektivitásának növelésében, a pontosabb diagnosztikában.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Kulcsszavak: betűfluencia, szemantikus fluencia, idői elemzés, klaszter, életkor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572461">
    <w:multiLevelType w:val="hybridMultilevel"/>
    <w:lvl w:ilvl="0" w:tplc="857984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572461">
    <w:abstractNumId w:val="5157246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0540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