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SZALAI SZILÁRD</w:t>
            </w:r>
          </w:p>
          <w:p w:rsidR="00C275A3" w:rsidRDefault="00A96AEC" w:rsidP="00C275A3">
            <w:pPr>
              <w:pStyle w:val="Hallgatokepzes"/>
            </w:pPr>
            <w:r>
              <w:t>Molekuláris bionika</w:t>
            </w:r>
            <w:r>
              <w:br/>
            </w:r>
            <w:r w:rsidR="00E77B23">
              <w:t>BSc, 7. félév</w:t>
            </w:r>
          </w:p>
          <w:p w:rsidR="00C265CE" w:rsidRPr="009E5FF1" w:rsidRDefault="00E77B23" w:rsidP="00C275A3">
            <w:pPr>
              <w:pStyle w:val="Hallgatokepzes"/>
              <w:rPr>
                <w:b/>
                <w:caps/>
              </w:rPr>
            </w:pPr>
            <w:r>
              <w:t>Pázmány Péter Katolikus Egyetem</w:t>
            </w:r>
            <w:r w:rsidR="00C275A3">
              <w:br/>
            </w:r>
            <w:r w:rsidR="00DB4822">
              <w:t>Információs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Szirányi Tamás</w:t>
            </w:r>
          </w:p>
          <w:p w:rsidR="00DB4822" w:rsidRDefault="00DB4822" w:rsidP="00E11062">
            <w:pPr>
              <w:pStyle w:val="Konzulensek"/>
            </w:pPr>
            <w:r w:rsidRPr="00DB4822">
              <w:t>egyetemi tanár, PPKE ITK</w:t>
            </w:r>
          </w:p>
        </w:tc>
      </w:tr>
      <w:tr w:rsidR="00DB4822" w:rsidTr="00DB4822">
        <w:tc>
          <w:tcPr>
            <w:tcW w:w="9854" w:type="dxa"/>
          </w:tcPr>
          <w:p w:rsidR="00DB4822" w:rsidRPr="00DB4822" w:rsidRDefault="00DB4822" w:rsidP="004D7940">
            <w:pPr>
              <w:pStyle w:val="Konzulensek"/>
            </w:pPr>
            <w:r w:rsidRPr="00DB4822">
              <w:t>Dr. Vidnyánszky Zoltán</w:t>
            </w:r>
          </w:p>
          <w:p w:rsidR="00DB4822" w:rsidRDefault="00DB4822" w:rsidP="00E11062">
            <w:pPr>
              <w:pStyle w:val="Konzulensek"/>
            </w:pPr>
            <w:r w:rsidRPr="00DB4822">
              <w:t>egyetemi tanár,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Emberi szemmozgás-kísérleteken alapuló modell a látvány lényegi kiértékelésére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emberi szemmozgás algoritmikus úton történő becslése egy fontos kutatási terület. A látás alapos vizsgálatához műszaki tudás mellett neurobiológiai és pszichofizikai ismeretek is szükségesek. A jelenleg elfogadott modell értelmében a látás egy olyan összetett folyamat, amelyet a látóterünkben levő kép tulajdonságai mellett belső, kognitív tényezők is befolyásolnak. A legfrissebb, témával kapcsolatos szakirodalomban különböző megközelítéseket találhatunk arra, hogyan lehet matematikai úton becslést adni az emberi szem mozgására egy adott környezetben. A folyóiratokban bemutatott módszerek legtöbbje azonban tisztán a kép struktúrájából kiindulva közelíti meg a problémát.</w:t>
      </w:r>
    </w:p>
    <w:p>
      <w:pPr>
        <w:pBdr/>
        <w:spacing w:before="240" w:after="240" w:line="240" w:lineRule="auto"/>
        <w:ind w:left="0" w:right="0"/>
        <w:jc w:val="left"/>
      </w:pPr>
      <w:r>
        <w:rPr>
          <w:color w:val="000000"/>
          <w:sz w:val="24"/>
          <w:szCs w:val="24"/>
        </w:rPr>
        <w:t xml:space="preserve">Ebben a munkában megkíséreltem túlmutatni ezeken a módszereken kognitív tényezők integrálásával. A modell emberi szemmozgás-kísérletekre épül, amelyek tanítási és tesztelési célt szolgáltak. Első lépésben egy fejre szerelhető szemkövető készülékkel tanuló videókat rögzítettünk, amelyek képkockáin képi leírókat detektáltam. Ezeket klaszterezve kezelhető mennyiségű adatot kaptam. Az így nyert mesterséges kiugró pontokat emberi szemmozgási mintákkal együtt statisztikai modellbe illesztettem. Ez a megközelítés olyan gráfok bejárásán alapul, amelyeket a humán mérések során nyert valószínűségi adatok alapján építettem fel. A modell becslést ad arra, hogy adott képen melyek azok a részek, amelyek vonzzák a tekintetet. Az eredmények kiértékeléséhez újabb kísérleteket végeztem, amelyben alanyok szemmozgását rögzítettem bizonyos feladatok elvégzése közben. A modellt különböző képi leírók kezelésére készítettem fel, ezek futtatási eredményeit összehasonlítottam.</w:t>
      </w:r>
    </w:p>
    <w:p>
      <w:pPr>
        <w:pBdr/>
        <w:spacing w:before="240" w:after="240" w:line="240" w:lineRule="auto"/>
        <w:ind w:left="0" w:right="0"/>
        <w:jc w:val="left"/>
      </w:pPr>
      <w:r>
        <w:rPr>
          <w:color w:val="000000"/>
          <w:sz w:val="24"/>
          <w:szCs w:val="24"/>
        </w:rPr>
        <w:t xml:space="preserve">Az algoritmikus úton detektált pontok közül pszichofizikai ismereteim segítségével szűrtem ki irreleváns pontokat, ezzel javítva a modell megbízhatóságát. Ehhez felhasználtam a látással kapcsolatos folyóiratokban olvasható legfrissebb felfedezések eredményeit.</w:t>
      </w:r>
    </w:p>
    <w:p>
      <w:pPr>
        <w:pBdr/>
        <w:spacing w:before="240" w:after="240" w:line="240" w:lineRule="auto"/>
        <w:ind w:left="0" w:right="0"/>
        <w:jc w:val="left"/>
      </w:pPr>
      <w:r>
        <w:rPr>
          <w:color w:val="000000"/>
          <w:sz w:val="24"/>
          <w:szCs w:val="24"/>
        </w:rPr>
        <w:t xml:space="preserve">Munkám célja az volt, hogy egy új megközelítés szerint adjak becslést a tekintet útjára. Modellem nemcsak kutatási szemszögből nézve érdekes és újszerű, hanem széles körű alkalmazási lehetőségeket hordozhat magában. A szem útjának becslésére szükség lehet video megfigyelés rendszereknél, szolgálhatja az orvostudományt, illetve segítheti konkrét szituációk elemzését. Az eredmények kiértékelésénél azt találtam, hogy a módszer sikeresen ad becslést a tekintet útjára, ráadásul könnyen paraméterezhető egy-egy konkrét alkalmazási terület igényei szerint.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71474">
    <w:multiLevelType w:val="hybridMultilevel"/>
    <w:lvl w:ilvl="0" w:tplc="76167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71474">
    <w:abstractNumId w:val="12171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1996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