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MÓNIKA</w:t>
            </w:r>
          </w:p>
          <w:p w:rsidR="00C275A3" w:rsidRDefault="00A96AEC" w:rsidP="00C275A3">
            <w:pPr>
              <w:pStyle w:val="Hallgatokepzes"/>
            </w:pPr>
            <w:r>
              <w:t>Ápolás és Betegellátás alapszak Dietetikus szakírány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Armbruszt Simon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Margarinok egészségre gyakorolt hatásai transz-zsírsav tartalmuk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Magyarországon igen közkedvelt élelmiszereknek számítanak a margarinok, ennek ellenére még sincsenek tisztában az emberek azzal, hogy mit, miket esznek meg pontosan. Főleg adott ez a kérdés, ha a transz-zsírsavakra gondolunk. Ma már bebizonyosodott, hogy e zsírsavak milyen károsak az egészségre, éppen ezért nem utolsó szempont, hogy a transz-zsírsavak előfordulnak-e, és ha igen, milyen mennyiségben margarinjainkban.</w:t>
      </w:r>
      <w:r>
        <w:rPr>
          <w:color w:val="000000"/>
          <w:sz w:val="24"/>
          <w:szCs w:val="24"/>
        </w:rPr>
        <w:br/>
        <w:t xml:space="preserve">Vizsgálati anyag és módszer: E munkában 8 féle margarin zsírsavösszetételét vizsgáltuk meg gázkromatográffal, külön figyelembe véve transz-zsírsav tartalmukat. Emelett megmértük 10 féle margarin szterin tartalmát spektrofotometriás módszerrel, valamint víztartalmukat gravimetriás módszerrel.</w:t>
      </w:r>
      <w:r>
        <w:rPr>
          <w:color w:val="000000"/>
          <w:sz w:val="24"/>
          <w:szCs w:val="24"/>
        </w:rPr>
        <w:br/>
        <w:t xml:space="preserve">Eredmények: Az általam vizsgált margarinok közül, egyetlen mintában sem találtunk határérték feletti (össz zsírtartalom 2 %; 300 mg/100g) transz-zsírsav tartalmat. Szterin tartalmat illetően, a Flora Pro Active margarinban volt kimutatható a legmagasabb mennyiségben a szterin (7.72g/100g). A többi margarin ugyan tartalmazott szterint, de nem akkora mennyiségben, mint a Flora Pro Active margarin.</w:t>
      </w:r>
      <w:r>
        <w:rPr>
          <w:color w:val="000000"/>
          <w:sz w:val="24"/>
          <w:szCs w:val="24"/>
        </w:rPr>
        <w:br/>
        <w:t xml:space="preserve">Következtetések: A dolgozatban vizsgált margarinok esetében tehát nem mutattunk ki magas transz-zsírsav tartalmat, ami igen biztató. Ez nagyrészt annak köszönhető, hogy a gyártáshoz használt alapanyagokat lecserélték olyan anyagokra (pálmaolaj, pálmagyökér-olaj, kókuszolaj), melyből nem képződhetnek transz-zsírsavak. Remélhetjük, hogy ezt a változtatást minden élelmiszeripari gyártó megvalósítja. De amíg ebben nem lehetünk teljesen biztosak, oda kell figyelnünk e veszélyes alkotóra, és törekedni kell arra, hogy élelmiszereinkbe a lehető legkisebb mennyiségben forduljanak elő. A Flora Pro Active margarin fogyasztása pedig nyugodt szívvel ajánlható hypercholeszterinaemiás betegek esetében, mivel igazolódott magas szterin tartalma, ami elősegítheti koleszterin szintjük csökkentését.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86848">
    <w:multiLevelType w:val="hybridMultilevel"/>
    <w:lvl w:ilvl="0" w:tplc="57916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86848">
    <w:abstractNumId w:val="67986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022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