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PETRIK</w:t>
            </w:r>
          </w:p>
          <w:p w:rsidR="00C275A3" w:rsidRDefault="00A96AEC" w:rsidP="00C275A3">
            <w:pPr>
              <w:pStyle w:val="Hallgatokepzes"/>
            </w:pPr>
            <w:r>
              <w:t>Business Management</w:t>
            </w:r>
            <w:r>
              <w:br/>
            </w:r>
            <w:r w:rsidR="00E77B23">
              <w:t>BA, 6.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Csath</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road to success: open innovation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to introduce the open innovation process. I like to have, who is interested in this issue, obtain a general picture about a single description.</w:t>
      </w:r>
      <w:r>
        <w:rPr>
          <w:color w:val="000000"/>
          <w:sz w:val="24"/>
          <w:szCs w:val="24"/>
        </w:rPr>
        <w:br/>
        <w:t xml:space="preserve">The open innovation process is presented, for the first time to compare the closed and open model, and then analyzed.</w:t>
      </w:r>
      <w:r>
        <w:rPr>
          <w:color w:val="000000"/>
          <w:sz w:val="24"/>
          <w:szCs w:val="24"/>
        </w:rPr>
        <w:br/>
        <w:t xml:space="preserve">The key assumptions on which the answer I was looking for that open innovation is more effective.</w:t>
      </w:r>
      <w:r>
        <w:rPr>
          <w:color w:val="000000"/>
          <w:sz w:val="24"/>
          <w:szCs w:val="24"/>
        </w:rPr>
        <w:br/>
        <w:t xml:space="preserve">A growing number of national governments support the process, and more and more companies, research institutes and higher education institutions join, work with the implementation of improvements.</w:t>
      </w:r>
      <w:r>
        <w:rPr>
          <w:color w:val="000000"/>
          <w:sz w:val="24"/>
          <w:szCs w:val="24"/>
        </w:rPr>
        <w:br/>
        <w:t xml:space="preserve">In order to make customer-oriented improvements are implemented, more and more companies are creating their own research department. In many cases, we can see that later on they can become independent, and so involved in the world among research groups.</w:t>
      </w:r>
      <w:r>
        <w:rPr>
          <w:color w:val="000000"/>
          <w:sz w:val="24"/>
          <w:szCs w:val="24"/>
        </w:rPr>
        <w:br/>
        <w:t xml:space="preserve">In my proposal, I wrote that political actors must take steps to ensure the implementation of the open innovation process. The domestic companies have to recognize the potential for development.</w:t>
      </w:r>
      <w:r>
        <w:rPr>
          <w:color w:val="000000"/>
          <w:sz w:val="24"/>
          <w:szCs w:val="24"/>
        </w:rPr>
        <w:br/>
        <w:t xml:space="preserve">I've managed to prove that the open innovation process more successful, less costly, less time-consuming, and faster. The other important evidence, the process of employing companies, countries, development of the eye.</w:t>
      </w:r>
      <w:r>
        <w:rPr>
          <w:color w:val="000000"/>
          <w:sz w:val="24"/>
          <w:szCs w:val="24"/>
        </w:rPr>
        <w:br/>
        <w:t xml:space="preserve">In closing, I told you that in order to be successfully used in Hungary process capable of open innovation, the society can do. The distrust, and we must change our attitude.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04514">
    <w:multiLevelType w:val="hybridMultilevel"/>
    <w:lvl w:ilvl="0" w:tplc="52183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04514">
    <w:abstractNumId w:val="306045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040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