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KOMA</w:t>
            </w:r>
          </w:p>
          <w:p w:rsidR="00C275A3" w:rsidRDefault="00A96AEC" w:rsidP="00C275A3">
            <w:pPr>
              <w:pStyle w:val="Hallgatokepzes"/>
            </w:pPr>
            <w:r>
              <w:t>Earth Sciences BSc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Székely </w:t>
            </w:r>
          </w:p>
          <w:p w:rsidR="00DB4822" w:rsidRDefault="00DB4822" w:rsidP="00E11062">
            <w:pPr>
              <w:pStyle w:val="Konzulensek"/>
            </w:pPr>
            <w:r w:rsidRPr="00DB4822">
              <w:t> 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Using robust plane fitting method for separate geomorphological unit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the data amount of available Digital Terrain Models exponentially</w:t>
      </w:r>
      <w:r>
        <w:rPr>
          <w:color w:val="000000"/>
          <w:sz w:val="24"/>
          <w:szCs w:val="24"/>
        </w:rPr>
        <w:br/>
        <w:t xml:space="preserve">increases, the analysis of the surface becomes increasingly challenging.</w:t>
      </w:r>
      <w:r>
        <w:rPr>
          <w:color w:val="000000"/>
          <w:sz w:val="24"/>
          <w:szCs w:val="24"/>
        </w:rPr>
        <w:br/>
        <w:t xml:space="preserve">To keep pace with this trend, effective data processing methods and data</w:t>
      </w:r>
      <w:r>
        <w:rPr>
          <w:color w:val="000000"/>
          <w:sz w:val="24"/>
          <w:szCs w:val="24"/>
        </w:rPr>
        <w:br/>
        <w:t xml:space="preserve">reduction techniques are becoming more and more important.</w:t>
      </w:r>
      <w:r>
        <w:rPr>
          <w:color w:val="000000"/>
          <w:sz w:val="24"/>
          <w:szCs w:val="24"/>
        </w:rPr>
        <w:br/>
        <w:t xml:space="preserve">The method used in this study is a segmentation algorithm developed at the</w:t>
      </w:r>
      <w:r>
        <w:rPr>
          <w:color w:val="000000"/>
          <w:sz w:val="24"/>
          <w:szCs w:val="24"/>
        </w:rPr>
        <w:br/>
        <w:t xml:space="preserve">Vienna University of Technology. It has been used successfully for</w:t>
      </w:r>
      <w:r>
        <w:rPr>
          <w:color w:val="000000"/>
          <w:sz w:val="24"/>
          <w:szCs w:val="24"/>
        </w:rPr>
        <w:br/>
        <w:t xml:space="preserve">automatic detection of buildings for 3D city modelling from LiDAR data</w:t>
      </w:r>
      <w:r>
        <w:rPr>
          <w:color w:val="000000"/>
          <w:sz w:val="24"/>
          <w:szCs w:val="24"/>
        </w:rPr>
        <w:br/>
        <w:t xml:space="preserve">(Dorninger and Pfeifer, 2008). This technique seemed to be applicable for</w:t>
      </w:r>
      <w:r>
        <w:rPr>
          <w:color w:val="000000"/>
          <w:sz w:val="24"/>
          <w:szCs w:val="24"/>
        </w:rPr>
        <w:br/>
        <w:t xml:space="preserve">more complex topographic features, so the robust plane fitting method has</w:t>
      </w:r>
      <w:r>
        <w:rPr>
          <w:color w:val="000000"/>
          <w:sz w:val="24"/>
          <w:szCs w:val="24"/>
        </w:rPr>
        <w:br/>
        <w:t xml:space="preserve">been applied to analyse terrestrian and Martian surface.</w:t>
      </w:r>
      <w:r>
        <w:rPr>
          <w:color w:val="000000"/>
          <w:sz w:val="24"/>
          <w:szCs w:val="24"/>
        </w:rPr>
        <w:br/>
        <w:t xml:space="preserve">The method is based on parameter estimation of planar segments that are</w:t>
      </w:r>
      <w:r>
        <w:rPr>
          <w:color w:val="000000"/>
          <w:sz w:val="24"/>
          <w:szCs w:val="24"/>
        </w:rPr>
        <w:br/>
        <w:t xml:space="preserve">fitted to the XYZ point cloud of the DTM, so that it can tolerate presence</w:t>
      </w:r>
      <w:r>
        <w:rPr>
          <w:color w:val="000000"/>
          <w:sz w:val="24"/>
          <w:szCs w:val="24"/>
        </w:rPr>
        <w:br/>
        <w:t xml:space="preserve">of numerous outliers (e.g., incised valleys).</w:t>
      </w:r>
      <w:r>
        <w:rPr>
          <w:color w:val="000000"/>
          <w:sz w:val="24"/>
          <w:szCs w:val="24"/>
        </w:rPr>
        <w:br/>
        <w:t xml:space="preserve">I used different parameter-sets to model different DTM data characterized</w:t>
      </w:r>
      <w:r>
        <w:rPr>
          <w:color w:val="000000"/>
          <w:sz w:val="24"/>
          <w:szCs w:val="24"/>
        </w:rPr>
        <w:br/>
        <w:t xml:space="preserve">by different resolution and different accuracy. I made models for Central Andes DTM</w:t>
      </w:r>
      <w:r>
        <w:rPr>
          <w:color w:val="000000"/>
          <w:sz w:val="24"/>
          <w:szCs w:val="24"/>
        </w:rPr>
        <w:br/>
        <w:t xml:space="preserve">from SRTM data, and a Mars DTM generated from ESA Mars Express HRSC</w:t>
      </w:r>
      <w:r>
        <w:rPr>
          <w:color w:val="000000"/>
          <w:sz w:val="24"/>
          <w:szCs w:val="24"/>
        </w:rPr>
        <w:br/>
        <w:t xml:space="preserve">data.</w:t>
      </w:r>
      <w:r>
        <w:rPr>
          <w:color w:val="000000"/>
          <w:sz w:val="24"/>
          <w:szCs w:val="24"/>
        </w:rPr>
        <w:br/>
        <w:t xml:space="preserve">My aim was to investigate how this method works on different datasets, how</w:t>
      </w:r>
      <w:r>
        <w:rPr>
          <w:color w:val="000000"/>
          <w:sz w:val="24"/>
          <w:szCs w:val="24"/>
        </w:rPr>
        <w:br/>
        <w:t xml:space="preserve">different parameter-sets influence results, and what is the geological and</w:t>
      </w:r>
      <w:r>
        <w:rPr>
          <w:color w:val="000000"/>
          <w:sz w:val="24"/>
          <w:szCs w:val="24"/>
        </w:rPr>
        <w:br/>
        <w:t xml:space="preserve">geomorphologic meaning of the results.</w:t>
      </w:r>
      <w:r>
        <w:rPr>
          <w:color w:val="000000"/>
          <w:sz w:val="24"/>
          <w:szCs w:val="24"/>
        </w:rPr>
        <w:br/>
        <w:t xml:space="preserve">Numerous parameter sets were tested, I analysed the residual values, and</w:t>
      </w:r>
      <w:r>
        <w:rPr>
          <w:color w:val="000000"/>
          <w:sz w:val="24"/>
          <w:szCs w:val="24"/>
        </w:rPr>
        <w:br/>
        <w:t xml:space="preserve">interpreted the geological and geomorphologic meaning of the planar</w:t>
      </w:r>
      <w:r>
        <w:rPr>
          <w:color w:val="000000"/>
          <w:sz w:val="24"/>
          <w:szCs w:val="24"/>
        </w:rPr>
        <w:br/>
        <w:t xml:space="preserve">facets. Finally, I compared different segmentations to separate planes</w:t>
      </w:r>
      <w:r>
        <w:rPr>
          <w:color w:val="000000"/>
          <w:sz w:val="24"/>
          <w:szCs w:val="24"/>
        </w:rPr>
        <w:br/>
        <w:t xml:space="preserve">that have geological or geomorphologic meaning from the others.</w:t>
      </w:r>
      <w:r>
        <w:rPr>
          <w:color w:val="000000"/>
          <w:sz w:val="24"/>
          <w:szCs w:val="24"/>
        </w:rPr>
        <w:br/>
        <w:t xml:space="preserve">The results show that the robust plane fitting method can be an effective</w:t>
      </w:r>
      <w:r>
        <w:rPr>
          <w:color w:val="000000"/>
          <w:sz w:val="24"/>
          <w:szCs w:val="24"/>
        </w:rPr>
        <w:br/>
        <w:t xml:space="preserve">tool to model the surface, but the geological and geomorphologic</w:t>
      </w:r>
      <w:r>
        <w:rPr>
          <w:color w:val="000000"/>
          <w:sz w:val="24"/>
          <w:szCs w:val="24"/>
        </w:rPr>
        <w:br/>
        <w:t xml:space="preserve">information we can gain from the data depend on the parameter-set and the</w:t>
      </w:r>
      <w:r>
        <w:rPr>
          <w:color w:val="000000"/>
          <w:sz w:val="24"/>
          <w:szCs w:val="24"/>
        </w:rPr>
        <w:br/>
        <w:t xml:space="preserve">input dataset.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88812">
    <w:multiLevelType w:val="hybridMultilevel"/>
    <w:lvl w:ilvl="0" w:tplc="56908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88812">
    <w:abstractNumId w:val="51388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001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