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VARGA</w:t>
            </w:r>
          </w:p>
          <w:p w:rsidR="00C275A3" w:rsidRDefault="00A96AEC" w:rsidP="00C275A3">
            <w:pPr>
              <w:pStyle w:val="Hallgatokepzes"/>
            </w:pPr>
            <w:r>
              <w:t>Marketing</w:t>
            </w:r>
            <w:r>
              <w:br/>
            </w:r>
            <w:r w:rsidR="00E77B23">
              <w:t>MSc, 2.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Nándor Komáromi</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Demand forecasting in the corporate logistics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By the aid of my TDK essay, I would like to represent forward ideas of a better demand forecasting mainly for the Trilak Painting Ltd. My goal is to develop my model created before, and began to use in 2011.</w:t>
      </w:r>
    </w:p>
    <w:p>
      <w:pPr>
        <w:pBdr/>
        <w:spacing w:before="240" w:after="240" w:line="240" w:lineRule="auto"/>
        <w:ind w:left="0" w:right="0"/>
        <w:jc w:val="left"/>
      </w:pPr>
      <w:r>
        <w:rPr>
          <w:color w:val="000000"/>
          <w:sz w:val="24"/>
          <w:szCs w:val="24"/>
        </w:rPr>
        <w:t xml:space="preserve">The Trilak Painting Ltd, and its predecessors in title, with its 100-year-old history, now the leading company of the Hungarian market. The financial and economical crisis coused and causes recession in the painting industry as well. As most of the other companies, they made savings all the fields, that won’t harm their activity. By my essay I would like to show new ideas of how the quantities of raw material requirements could be more accute.</w:t>
      </w:r>
    </w:p>
    <w:p>
      <w:pPr>
        <w:pBdr/>
        <w:spacing w:before="240" w:after="240" w:line="240" w:lineRule="auto"/>
        <w:ind w:left="0" w:right="0"/>
        <w:jc w:val="left"/>
      </w:pPr>
      <w:r>
        <w:rPr>
          <w:color w:val="000000"/>
          <w:sz w:val="24"/>
          <w:szCs w:val="24"/>
        </w:rPr>
        <w:t xml:space="preserve">In the first half of my essay I have overviewed the literature of the topic, significantly on the quantitative methods of forecast demand, that has connection with the industry and the models which will show up in the following. The second half consists of the introduction of the Trilak Painting Ltd., the previusly, and now used forecasting methods, and the practice of the production.</w:t>
      </w:r>
    </w:p>
    <w:p>
      <w:pPr>
        <w:pBdr/>
        <w:spacing w:before="240" w:after="240" w:line="240" w:lineRule="auto"/>
        <w:ind w:left="0" w:right="0"/>
        <w:jc w:val="left"/>
      </w:pPr>
      <w:r>
        <w:rPr>
          <w:color w:val="000000"/>
          <w:sz w:val="24"/>
          <w:szCs w:val="24"/>
        </w:rPr>
        <w:t xml:space="preserve">In the second half, I represent the developments of my model. The well known Winter’s model, as in the literature, can be used as the daily, weekly, monthly sales volume forecasting method. I have tested other alternatives, such as the ARIMA way. Every solution has the same qualities: fast data refreshing and functions with automethic calculations capable to estimate the quantitie of the given product, 8 weeks forward within +/-30%. Coping this data into an MRP schedule, the estimated raw material requirement is easy to calculate for the order cycle of 8 weeks.</w:t>
      </w:r>
    </w:p>
    <w:p>
      <w:pPr>
        <w:pBdr/>
        <w:spacing w:before="240" w:after="240" w:line="240" w:lineRule="auto"/>
        <w:ind w:left="0" w:right="0"/>
        <w:jc w:val="left"/>
      </w:pPr>
      <w:r>
        <w:rPr>
          <w:color w:val="000000"/>
          <w:sz w:val="24"/>
          <w:szCs w:val="24"/>
        </w:rPr>
        <w:t xml:space="preserve">At the end of my TDK essay, I have represented the used, and the outcomes of the models I have reviewed, and proposed.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65714">
    <w:multiLevelType w:val="hybridMultilevel"/>
    <w:lvl w:ilvl="0" w:tplc="66560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65714">
    <w:abstractNumId w:val="59265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19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