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SZAPPANOS RENÁTA</w:t>
            </w:r>
          </w:p>
          <w:p w:rsidR="00C275A3" w:rsidRDefault="00A96AEC" w:rsidP="00C275A3">
            <w:pPr>
              <w:pStyle w:val="Hallgatokepzes"/>
            </w:pPr>
            <w:r>
              <w:t>Regionális és környezeti gazdaságtan </w:t>
            </w:r>
            <w:r>
              <w:br/>
            </w:r>
            <w:r w:rsidR="00E77B23">
              <w:t>MSc, 4.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Szent István Egyetem</w:t>
            </w:r>
            <w:r w:rsidR="00C275A3">
              <w:br/>
            </w:r>
            <w:r w:rsidR="00DB4822">
              <w:t>Gazdaság- és Társadalomtudományi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Tóth Tamás</w:t>
            </w:r>
          </w:p>
          <w:p w:rsidR="00DB4822" w:rsidRDefault="00DB4822" w:rsidP="00E11062">
            <w:pPr>
              <w:pStyle w:val="Konzulensek"/>
            </w:pPr>
            <w:r w:rsidRPr="00DB4822">
              <w:t>egyetemi docens, SZIE GTK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Mezőgazdasági potenciál és a mezőgazdasági támogatások területi vizsgálata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Dolgozatomat a mezőgazdasági támogatásokról készítettem. Munkám során ismertettem az állattenyésztés, növénytermesztés történetét, fogalmát, jelentőségét.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vizsgálatom során arra kerestem a választ, hogy miért fontos a mezőgazdasági támogatás, valamint, hogy a támogatáspolitika milyen helyet foglal el a közös agrárpolitikán belül. A különféle szakemberek véleményét is ismertettem, azzal kapcsolatban, hogy hogyan ítélik meg a támogatások fontosságát az EU-s csatlakozás előtt és után.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kutatás fő vizsgálati részében, összehasonlítottam a különböző támogatási kifizetéseket és a területi statisztikai adatok vetített értékeit. A mutatók alapján átlag alatti és átlag feletti területeket különítettem el. Vizsgálatom célja, tehát annak megállapítása, hogy arányaiban a fejlettebb, tehát átlag feletti régiókba, több támogatás került-e, mint az átlag alatti térségekbe.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77072219">
    <w:multiLevelType w:val="hybridMultilevel"/>
    <w:lvl w:ilvl="0" w:tplc="2161642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77072219">
    <w:abstractNumId w:val="7707221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64528909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