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HAVRIL TÍMEA</w:t>
            </w:r>
          </w:p>
          <w:p w:rsidR="00C275A3" w:rsidRDefault="00A96AEC" w:rsidP="00C275A3">
            <w:pPr>
              <w:pStyle w:val="Hallgatokepzes"/>
            </w:pPr>
            <w:r>
              <w:t>Geológus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TÓTH ÁDÁM</w:t>
            </w:r>
          </w:p>
          <w:p w:rsidR="00DB4822" w:rsidRDefault="00C275A3" w:rsidP="004D7940">
            <w:pPr>
              <w:pStyle w:val="Hallgatokepzes"/>
            </w:pPr>
            <w:r>
              <w:t>Geofizikus</w:t>
            </w:r>
            <w:r w:rsidR="00A96AEC">
              <w:br/>
              <w:t>MSc,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Mádlné Szőnyi Judit</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Tihanyi maar-tavak - kapcsolatban a felszín alatt?</w:t>
      </w:r>
    </w:p>
    <w:p w:rsidR="00D71DF5" w:rsidRDefault="00D71DF5" w:rsidP="00AD2602">
      <w:pPr>
        <w:jc w:val="both"/>
      </w:pPr>
    </w:p>
    <w:p>
      <w:pPr>
        <w:pBdr/>
        <w:spacing w:before="240" w:after="240" w:line="240" w:lineRule="auto"/>
        <w:ind w:left="0" w:right="0"/>
        <w:jc w:val="left"/>
      </w:pPr>
      <w:r>
        <w:rPr>
          <w:color w:val="000000"/>
          <w:sz w:val="24"/>
          <w:szCs w:val="24"/>
        </w:rPr>
        <w:t xml:space="preserve">Tihanyi maar-tavak – kapcsolatban a felszín alatt?</w:t>
      </w:r>
    </w:p>
    <w:p>
      <w:pPr>
        <w:pBdr/>
        <w:spacing w:before="240" w:after="240" w:line="240" w:lineRule="auto"/>
        <w:ind w:left="0" w:right="0"/>
        <w:jc w:val="left"/>
      </w:pPr>
      <w:r>
        <w:rPr>
          <w:color w:val="000000"/>
          <w:sz w:val="24"/>
          <w:szCs w:val="24"/>
        </w:rPr>
        <w:t xml:space="preserve">Havril Tímea, geológus MSc hallgató</w:t>
      </w:r>
      <w:r>
        <w:rPr>
          <w:color w:val="000000"/>
          <w:sz w:val="24"/>
          <w:szCs w:val="24"/>
        </w:rPr>
        <w:br/>
        <w:t xml:space="preserve">Tóth Ádám, geofizikus MSc hallgató</w:t>
      </w:r>
      <w:r>
        <w:rPr>
          <w:color w:val="000000"/>
          <w:sz w:val="24"/>
          <w:szCs w:val="24"/>
        </w:rPr>
        <w:br/>
        <w:t xml:space="preserve">Eötvös Loránd Tudományegyetem, Természettudományi Kar</w:t>
      </w:r>
    </w:p>
    <w:p>
      <w:pPr>
        <w:pBdr/>
        <w:spacing w:before="240" w:after="240" w:line="240" w:lineRule="auto"/>
        <w:ind w:left="0" w:right="0"/>
        <w:jc w:val="left"/>
      </w:pPr>
      <w:r>
        <w:rPr>
          <w:color w:val="000000"/>
          <w:sz w:val="24"/>
          <w:szCs w:val="24"/>
        </w:rPr>
        <w:t xml:space="preserve">Témavezető:</w:t>
      </w:r>
      <w:r>
        <w:rPr>
          <w:color w:val="000000"/>
          <w:sz w:val="24"/>
          <w:szCs w:val="24"/>
        </w:rPr>
        <w:br/>
        <w:t xml:space="preserve">Mádlné Dr. Szőnyi Judit, egyetemi docens, ELTE TTK Általános és Alkalmazott Földtani Tanszék</w:t>
      </w:r>
    </w:p>
    <w:p>
      <w:pPr>
        <w:pBdr/>
        <w:spacing w:before="240" w:after="240" w:line="240" w:lineRule="auto"/>
        <w:ind w:left="0" w:right="0"/>
        <w:jc w:val="left"/>
      </w:pPr>
      <w:r>
        <w:rPr>
          <w:color w:val="000000"/>
          <w:sz w:val="24"/>
          <w:szCs w:val="24"/>
        </w:rPr>
        <w:t xml:space="preserve">Munkánk során a Tihanyi-félsziget komplex hidrogeológiájának egy szeletét, az időszakosan vízzel borított Rátai-csáva és a Külső-tó közötti esetleges hidraulikai kapcsolatot vizsgáljuk. A tavak a térségben lezajlott freatomagmás vulkanizmus eredményeképp létrejött maar szerkezetekben foglalnak helyet (Németh et al., 2001). Utánpótlódásukat eddig csapadékból feltételezték, de Winter (1976 etc.) tanulmányai nyomán az ELTE Hidrogeológia és Geotermia Munkacsoportjában 2010-ben indult kutatás alapján felszín alatti kapcsolatuk nem zárható ki. Dolgozatunk célja tehát két kiválasztott tó: a Rátai-csáva és a Külső-tó felszín alatti vízáramlási képbe helyezett hidraulikájának megértése. Továbbá magyarázatot szeretnénk találni a Rátai-Csáva időszakos vízborítottságára, annak jellegére és hátterére.</w:t>
      </w:r>
      <w:r>
        <w:rPr>
          <w:color w:val="000000"/>
          <w:sz w:val="24"/>
          <w:szCs w:val="24"/>
        </w:rPr>
        <w:br/>
        <w:t xml:space="preserve">Munkánk során archív adatfeldolgozást, a területen létesített sekélyfúrások mintáiból szemcseeloszlás vizsgálatokat, a kiképzett ideiglenes potenciométerekben vízszint és vízkémiai észleléseket végeztünk. Ezekből az adatokból hidraulikai számításokat, vízszintváltozásokra vonatkozó elemzéseket és vízkémiai értékelést készítettünk. A rádió-magnetotellurikus (RMT) méréseket a hidrosztratigráfiai viszonyok tisztázására használtuk. A két tó közötti kapcsolatot 2D numerikus áramkép szimulációval is értékeltük.</w:t>
      </w:r>
      <w:r>
        <w:rPr>
          <w:color w:val="000000"/>
          <w:sz w:val="24"/>
          <w:szCs w:val="24"/>
        </w:rPr>
        <w:br/>
        <w:t xml:space="preserve">A dolgozatban feltett kérdés megválaszolása a tavak vízmérlege és ökológiája szempontjából egyárant lényeges, és befolyásolja természetvédelmi kezelésüket. Vizsgálataink további jelentőségét a maar-területen végzett hidrogeológiai kutatás újszerűsége adja. Mindezen túl a felszíni és felszínalatti vizek kapcsolatának elemzése napjaink égető feladata: a sekély tavak, vizes élőhelyek védelme a biodiverzitás megőrzése miatt kiemelt jelentőségű és az EU Vízkeretirányelv megvalósítása során is jelentős figyelmet kap.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65027">
    <w:multiLevelType w:val="hybridMultilevel"/>
    <w:lvl w:ilvl="0" w:tplc="87252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65027">
    <w:abstractNumId w:val="59565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711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