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ARATÓ</w:t>
            </w:r>
          </w:p>
          <w:p w:rsidR="00C275A3" w:rsidRDefault="00A96AEC" w:rsidP="00C275A3">
            <w:pPr>
              <w:pStyle w:val="Hallgatokepzes"/>
            </w:pPr>
            <w:r>
              <w:t>Geology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Kiss</w:t>
            </w:r>
          </w:p>
          <w:p w:rsidR="00DB4822" w:rsidRDefault="00DB4822" w:rsidP="00E11062">
            <w:pPr>
              <w:pStyle w:val="Konzulensek"/>
            </w:pPr>
            <w:r w:rsidRPr="00DB4822">
              <w:t>assistant lecturer,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Petrographic- and mineralogical analysis and genesis of a hydrothermal breccia in the Ilona-valley, Parád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Petrographic- and mineralogical analysis and genesis of a hydrothermal breccia in the Ilona-valley, Parád</w:t>
      </w:r>
    </w:p>
    <w:p>
      <w:pPr>
        <w:pBdr/>
        <w:spacing w:before="240" w:after="240" w:line="240" w:lineRule="auto"/>
        <w:ind w:left="0" w:right="0"/>
        <w:jc w:val="left"/>
      </w:pPr>
      <w:r>
        <w:rPr>
          <w:color w:val="000000"/>
          <w:sz w:val="24"/>
          <w:szCs w:val="24"/>
        </w:rPr>
        <w:t xml:space="preserve">Author: Arató Róbert</w:t>
      </w:r>
      <w:r>
        <w:rPr>
          <w:color w:val="000000"/>
          <w:sz w:val="24"/>
          <w:szCs w:val="24"/>
        </w:rPr>
        <w:br/>
        <w:t xml:space="preserve">Supervisor: Kiss Gabriella, Eötvös Loránd University Faculty of Science, Institute of Geography and Eart Sciences, Department of Mineralogy</w:t>
      </w:r>
    </w:p>
    <w:p>
      <w:pPr>
        <w:pBdr/>
        <w:spacing w:before="240" w:after="240" w:line="240" w:lineRule="auto"/>
        <w:ind w:left="0" w:right="0"/>
        <w:jc w:val="left"/>
      </w:pPr>
      <w:r>
        <w:rPr>
          <w:color w:val="000000"/>
          <w:sz w:val="24"/>
          <w:szCs w:val="24"/>
        </w:rPr>
        <w:t xml:space="preserve">The focus of this study was a hydrothermal breccia dyke outcrop, which is located in the Ilona-valley, in the Parád South area. The host rock of the breccia dyke is dacite tuff, which formed in the second phase of the paleogene volcanism at Recsk.</w:t>
      </w:r>
      <w:r>
        <w:rPr>
          <w:color w:val="000000"/>
          <w:sz w:val="24"/>
          <w:szCs w:val="24"/>
        </w:rPr>
        <w:br/>
        <w:t xml:space="preserve">The work started with field observation and sample collection then continued with macroscopic and microscopic description and other analytical methods to assess the mineral phases and rock fragments of the breccia. In addition to the petrographic and ore-microscopic observations x-ray powderdiffraction and scanning electronmicroscope measurements were carried out to analyze the friable and the smaller fractions.</w:t>
      </w:r>
      <w:r>
        <w:rPr>
          <w:color w:val="000000"/>
          <w:sz w:val="24"/>
          <w:szCs w:val="24"/>
        </w:rPr>
        <w:br/>
        <w:t xml:space="preserve">The breccia comprises fragments of heavily-meanly argillitised-silicified dacitic host rock and intensively altered andesite with trachytic texture (clay minerals and adularia are present in the matrix). It contains coarse-grained, rounded fragments, probably of intrusive dioritic origin, completely sericitified-silicified fragments, probably originated from the basement sedimentary units, and idiomorphic coarse-grained feldspars as well. The matrix consists mostly of hydrothermal minerals, like quartz and sericite, furthermore adularia also occures at some places. Small amount of sphalerite is present in the cement and a little galena occurs in the rock fragments, but both phases comprise high amounts of pyrite. Anatase is common in the rock fragments but also barite, zircon and monacite can be recognized in them.</w:t>
      </w:r>
      <w:r>
        <w:rPr>
          <w:color w:val="000000"/>
          <w:sz w:val="24"/>
          <w:szCs w:val="24"/>
        </w:rPr>
        <w:br/>
        <w:t xml:space="preserve">Based on the rock fragment composition of the breccia, the dyke must have started its way from the depth of basement sedimentary rocks and erupted through first and second phase volcanic rocks to the surface. The observable alteration mineral paragenesis and the greater part of the ore minerals imply, that the formation of the breccia can be related to a low-sulphidation (LS) epithermal system. In contrast, the occurence of barite and anatase are characteristic for more acidic environments, but this earlier effect is almost completely overprinted by the products of the LS-system.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37657">
    <w:multiLevelType w:val="hybridMultilevel"/>
    <w:lvl w:ilvl="0" w:tplc="79007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37657">
    <w:abstractNumId w:val="39337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418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