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KESZLER ÁDÁM</w:t>
            </w:r>
          </w:p>
          <w:p w:rsidR="00C275A3" w:rsidRDefault="00A96AEC" w:rsidP="00C275A3">
            <w:pPr>
              <w:pStyle w:val="Hallgatokepzes"/>
            </w:pPr>
            <w:r>
              <w:t>Emberi erőforrás tanácsadó</w:t>
            </w:r>
            <w:r>
              <w:br/>
            </w:r>
            <w:r w:rsidR="00E77B23">
              <w:t>MA, 3. félév</w:t>
            </w:r>
          </w:p>
          <w:p w:rsidR="00C265CE" w:rsidRPr="009E5FF1" w:rsidRDefault="00E77B23" w:rsidP="00C275A3">
            <w:pPr>
              <w:pStyle w:val="Hallgatokepzes"/>
              <w:rPr>
                <w:b/>
                <w:caps/>
              </w:rPr>
            </w:pPr>
            <w:r>
              <w:t>Debreceni Egyetem</w:t>
            </w:r>
            <w:r w:rsidR="00C275A3">
              <w:br/>
            </w:r>
            <w:r w:rsidR="00DB4822">
              <w:t>Gazdálkodástudományi és Vidékfejlesztési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Móré Marianna</w:t>
            </w:r>
          </w:p>
          <w:p w:rsidR="00DB4822" w:rsidRDefault="00DB4822" w:rsidP="00E11062">
            <w:pPr>
              <w:pStyle w:val="Konzulensek"/>
            </w:pPr>
            <w:r w:rsidRPr="00DB4822">
              <w:t>főiskolai docens,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emberi erőforrás kiválasztás sajátosságai az egyházi fenntartású oktatási intézményekben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Magyarországon 2011-re az oktatásban ismét egyre jobban teret kaptak az egyházi intézmények. Ezt a statisztikai adatok is alátámasztják, ugyanis a Katolikus Pedagógiai Szervezési és Továbbképzési Intézet (KPSZTI) adatai szerint ma az országban az intézményi központok és önálló intézmények száma összesen 187. A katolikus érettségi vizsgaelnökök száma 42 fő, a katolikus közoktatási szakértők száma pedig jelenleg 121 fő. Ez jelentős szerepvállalásnak minősül a magyar oktatásban.</w:t>
      </w:r>
    </w:p>
    <w:p>
      <w:pPr>
        <w:pBdr/>
        <w:spacing w:before="240" w:after="240" w:line="240" w:lineRule="auto"/>
        <w:ind w:left="0" w:right="0"/>
        <w:jc w:val="left"/>
      </w:pPr>
      <w:r>
        <w:rPr>
          <w:color w:val="000000"/>
          <w:sz w:val="24"/>
          <w:szCs w:val="24"/>
        </w:rPr>
        <w:t xml:space="preserve">A dolgozat célja az, hogy bemutassa az emberi erőforrás kiválasztás sajátosságait az egyházi fenntartású oktatási intézményekben. Ehhez szükséges, hogy betekintést nyerjünk az emberi erőforrás tervezés és kiválasztás alapvető fogalmi hátterébe és tisztázzuk a humán erőforrás menedzsment területén ide kapcsolódó fontos témaköröket, mint az emberi erőforrás tervezés, a munkakörelemzés és munkakörtervezés, illetve a munkaerő toborzásának és kiválasztásának módszertana.</w:t>
      </w:r>
    </w:p>
    <w:p>
      <w:pPr>
        <w:pBdr/>
        <w:spacing w:before="240" w:after="240" w:line="240" w:lineRule="auto"/>
        <w:ind w:left="0" w:right="0"/>
        <w:jc w:val="left"/>
      </w:pPr>
      <w:r>
        <w:rPr>
          <w:color w:val="000000"/>
          <w:sz w:val="24"/>
          <w:szCs w:val="24"/>
        </w:rPr>
        <w:t xml:space="preserve">Mivel oktatásról és oktatókról van szó, fontos, hogy bemutatásra kerüljenek a velük szemben támasztott elvárások. Tudnunk kell, hogy az egyházi fenntartású oktatási intézmények vezetői mit várnak és milyennek képzelik el a pedagógusokat. A kérdés tehát, hogy ki tanítson egy egyházi iskolában?</w:t>
      </w:r>
    </w:p>
    <w:p>
      <w:pPr>
        <w:pBdr/>
        <w:spacing w:before="240" w:after="240" w:line="240" w:lineRule="auto"/>
        <w:ind w:left="0" w:right="0"/>
        <w:jc w:val="left"/>
      </w:pPr>
      <w:r>
        <w:rPr>
          <w:color w:val="000000"/>
          <w:sz w:val="24"/>
          <w:szCs w:val="24"/>
        </w:rPr>
        <w:t xml:space="preserve">A szakirodalomból szerzett információk alapján kapunk egy képet arról, hogy mit várnak az egyházi intézmények vezetői. Annak érdekében viszont, hogy ezt még jobban pontosítani tudjuk, szakmai interjúk készülnek, ahol egy intézményvezető mondja el a kiválasztással és a jelentkezőkkel kapcsolatos tapasztalatait. Azt kérdések fő célja, hogy megtudjuk melyek azok a sajátosságok az emberi erőforrások kiválasztása során, amelyek különösen az egyházi intézményekre vonatkozó sajátosságoknak tekinthetőek, hogyan néz ki egy álláshirdetés és mik a jelentkezés speciális kritériumai. Az álláshirdetésekkel kapcsolatban bemutatásra kerül még egy weboldal, melyet az internetező álláskeresők a katolikus - kereszt(y)én(y) - pedagógusok álláskereső-oldalaként találhatnak meg.</w:t>
      </w:r>
    </w:p>
    <w:p>
      <w:pPr>
        <w:pBdr/>
        <w:spacing w:before="240" w:after="240" w:line="240" w:lineRule="auto"/>
        <w:ind w:left="0" w:right="0"/>
        <w:jc w:val="left"/>
      </w:pPr>
      <w:r>
        <w:rPr>
          <w:color w:val="000000"/>
          <w:sz w:val="24"/>
          <w:szCs w:val="24"/>
        </w:rPr>
        <w:t xml:space="preserve">Összegzésként tehát a dolgozat fő célja, hogy megismerjük az egyházi fenntartású oktatási intézmények emberi erőforrás kiválasztással kapcsolatos sajátosságait egy folyamatban levő kutatás alapján.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29132">
    <w:multiLevelType w:val="hybridMultilevel"/>
    <w:lvl w:ilvl="0" w:tplc="16156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29132">
    <w:abstractNumId w:val="44529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57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