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KISS-SZEMÁN ANNA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Harmat Veronika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Karancsiné Menyhárd Dóra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„Nyitott az újra, méretszelekció másképp”, avagy a Pyrococcus Horicoshii acilaminoacil-peptidáz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Pyrococcus horikoshii acilaminoacil-peptidázt (PhAAP) vizsgáltam. Ez a fehérje biológiai szerepe miatt molekuláris szintű kutatások célpontja, mert katalizátorként szerepel bizonyos oligopeptidek N-terminálisán lévő acilezett aminosavak lehasításában, így közvetve részt vesz neuropeptidek szintjének szabályozásában is. Kovalens inhibitorral képzett komplexét kristályosítottam, szerkezetét meghatároztam, összevetettem a családon belüli, más fehérjékkel és molekuladinamikai számításokkal egészítettem ki a röntgendiffrakciós adatokat.</w:t>
      </w:r>
      <w:r>
        <w:rPr>
          <w:color w:val="000000"/>
          <w:sz w:val="24"/>
          <w:szCs w:val="24"/>
        </w:rPr>
        <w:br/>
        <w:t xml:space="preserve">A jelenleg folyó kutatások (különböző AAP-k) arra a kérdésre keresik a választ, hogy milyen paraméterek befolyásolják az enzimek szelektivitását. A térszerkezetből adódóan (hidroláz és propeller domén, közöttük viszonylag mozgékony összekötő szakasz) azt feltételeztük, hogy a sejtben az enzim előfordulhat „nyitott” illetve „csukott” formában is. A vizsgálat célja továbbá az volt, hogy megállapítsuk, hogy van-e szerkezetrendező hatása az aktív helyhez koordinálódott 1,6-hexándiol molekulának (korábban megoldott szerkezet), illetve okoz-e változást a fehérje globális szerkezetében, ha kovalens inhibitor kötődik az aktív helyhez. A molekuladinamikai szimulációból kapott modelleken megmutattuk, hogy a fehérje monomer alakban, nagymértékű szolvatáció hatására képes kismértékű felnyílásra. Azonban ebben a fellazult állapotban is könnyen aktiválható marad a katalitikus triád. Ezek alapján arra következtettünk, hogy nem a hexamerizáció hatása a téralkat, hanem a monomer térszerkezetében megfigyelhető ún.szabad béta-él védelmére alakul ki a „stabil” szerkezetű monomerek között.</w:t>
      </w:r>
      <w:r>
        <w:rPr>
          <w:color w:val="000000"/>
          <w:sz w:val="24"/>
          <w:szCs w:val="24"/>
        </w:rPr>
        <w:br/>
        <w:t xml:space="preserve">Jó közelítő modellt készítettünk a teljesen üres szerkezet téralkatára. A Pyrococcus horikoshii acilaminoacil-peptidázban meghatározott sajátos „nyitottsága” hozza létre a szűk belépőkaput a molekula oldalán, ami hexamerizáció során keletkező csatornarendszerrel kiegészítve a méretszelekció sajátos, újszerű módját eredményezi.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738737">
    <w:multiLevelType w:val="hybridMultilevel"/>
    <w:lvl w:ilvl="0" w:tplc="14404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738737">
    <w:abstractNumId w:val="237387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1545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