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GÁBOR OLÁH</w:t>
            </w:r>
          </w:p>
          <w:p w:rsidR="00C275A3" w:rsidRDefault="00A96AEC" w:rsidP="00C275A3">
            <w:pPr>
              <w:pStyle w:val="Hallgatokepzes"/>
            </w:pPr>
            <w:r>
              <w:t>Computer science (MSC)</w:t>
            </w:r>
            <w:r>
              <w:br/>
            </w:r>
            <w:r w:rsidR="00E77B23">
              <w:t>Unified, 13.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University</w:t>
            </w:r>
            <w:r w:rsidR="00C275A3">
              <w:br/>
            </w:r>
            <w:r w:rsidR="00DB4822">
              <w:t>Faculty of Informatics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Melinda Tóth</w:t>
            </w:r>
          </w:p>
          <w:p w:rsidR="00DB4822" w:rsidRDefault="00DB4822" w:rsidP="00E11062">
            <w:pPr>
              <w:pStyle w:val="Konzulensek"/>
            </w:pPr>
            <w:r w:rsidRPr="00DB4822">
              <w:t>assistant researcher, ELTE 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Type inferring Erlang programs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Erlang is a dynamically typed functional programming language. Type checking at compile-time is very important, because runtime type clashes can cause the program to be faulty. The Erlang compiler does not processes these compile-time checks, thus third party tools should be used. The purpose of my thesis is to show a type checker and the specification generator tool based on RefactorErl, developed at Eötvös Loránd University, for analyzing and refactoring Erlang programs.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am describing an existing method called success typing that was designed especially for the semantics of Erlang. Though this was only published for the so-called Core Erlang, a truly functional subset of Erlang.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my thesis I extend success typing to the whole Erlang syntax. I introduce the notion of semantic type environment that greatly reduces the complexity of detailing the theory. I show a prototype implementation of the presented implementation developed as part of RefactorErl.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3353776">
    <w:multiLevelType w:val="hybridMultilevel"/>
    <w:lvl w:ilvl="0" w:tplc="617056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3353776">
    <w:abstractNumId w:val="9335377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1967068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