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DÁVID JUHÁSZ</w:t>
            </w:r>
          </w:p>
          <w:p w:rsidR="00C275A3" w:rsidRDefault="00A96AEC" w:rsidP="00C275A3">
            <w:pPr>
              <w:pStyle w:val="Hallgatokepzes"/>
            </w:pPr>
            <w:r>
              <w:t>Software Information Technologist</w:t>
            </w:r>
            <w:r>
              <w:br/>
            </w:r>
            <w:r w:rsidR="00E77B23">
              <w:t>MSc,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Tamás Kozsik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Superoptimization in LLVM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Superoptimization is a known technique to integrate the analyses and transformations of a number of separate optimizations in order to obtain an optimization that is more expressive than the sequential and iterative application of the original optimizations. In my research I give a formal description of optimizations in general, as well as the classical iterative approach and the superoptimization technique in particular. Different kinds of data-flow analyses are also discussed briefly, because the method of carrying out superoptimizations is related to that of solving data-flow analyses. The elaboration of the superoptimization technique formally and within the Low Level Virtual Machine (LLVM) Compiler Infrastructure is presented afterwards. A framework supporting the integration of modular optimizations into superoptimization is presented. Some LLVM-specific implementation considerations and a brief introduction to the use of the framework are also provided. Finally, the evaluation of the implemented framework is discussed besides other related issues in appendices.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747919">
    <w:multiLevelType w:val="hybridMultilevel"/>
    <w:lvl w:ilvl="0" w:tplc="637028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747919">
    <w:abstractNumId w:val="407479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80884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