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BEKŐ LÁSZLÓ</w:t>
            </w:r>
          </w:p>
          <w:p w:rsidR="00C275A3" w:rsidRDefault="00A96AEC" w:rsidP="00C275A3">
            <w:pPr>
              <w:pStyle w:val="Hallgatokepzes"/>
            </w:pPr>
            <w:r>
              <w:t>vidékfejelsztési agrármérnök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Természeti Erőforrásgazdálkodási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ALIDA</w:t>
            </w:r>
          </w:p>
          <w:p w:rsidR="00DB4822" w:rsidRDefault="00C275A3" w:rsidP="004D7940">
            <w:pPr>
              <w:pStyle w:val="Hallgatokepzes"/>
            </w:pPr>
            <w:r>
              <w:t>vidékfejelsztési agrármérnök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Károly Róbert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Természeti Erőforrásgazdálkodási és Vidékfejlesztési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Tomor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Károly Róbert Főiskola, Távérzékelési és Vidékfejlesztési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Nagyné Dr. Demter Dóra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Károly Róbert Főiskola, Agrár- Környezettudományi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Katasztrófa sújtotta Bereg, avagy a vidékfejlesztés egy sajátos esete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sűrűsödnek a természeti és civilizációs katasztrófák. Dolgozatunkban nem azt vizsgáljuk, mekkora hatással vagyunk mi emberek a katasztrófák kialakulására, hanem azt a katasztrófák milyen hatással vannak ránk. Pontosabban, településeink életére milyen hatással lehetnek a katasztrófák és miként orvosoljuk, orvosoltuk őket. Választott témánk a magyarországi Bereg vidéki térségére, ezen belül is három választott település mintaterületére koncentrál. A köztudatban a mai napig élő 2001-es beregi árvíz és az azt követő helyreállítás, újjáépítés példaértékű „jelenség” volt a magyar társadalomban.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munkánkban azt kutatjuk, hogy e katasztrófa sújtotta vidéken az árvíz és az azt követő helyreállítás, kárfelszámolás, újjáépítés milyen hatással volt a terület környezeti, társadalmi, gazdasági szegmenseire. Vajon tudtak-e élni a lehetőség adta feltétellel? Növekedett-e a térség életminősége, a települések fejlődtek-e az adottságokhoz mérten? Hipotézisünk szerint a károk felszámolása és a helyreállítás az eredetinél, azaz a katasztrófa előttinél, jobb életszínvonalat eredményez, jobb életminőséget tesz lehetővé, tehát felfoghatjuk egyfajta vidékfejlesztő tevékenységnek. Ezen állításunkat szeretnénk kutatásunkkal bebizonyítani, vagy megcáfolni.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értékeléséhez áttanulmányoztuk a témában megjelent, a vizsgálathoz leginkább használható szakirodalmi munkákat, jogszabályokat, kiadványokat; a rendelkezésre álló különböző adatbázisokat. Felvettük a kapcsolattatot számos illetékes szakemberrel (önkormányzatok, Hortobágyi NP, FETIKÖVIZIG, BM OKF, Vásárosnaményi Polg.Véd. Kirendeltség) ezen kívül empirikus (kérdőíves) vizsgálatot végeztünk a mintaterület lakói körében. Kiemelnénk, hogy a témakörrel, vagyis, hogy egy katasztrófa sújtotta vidéki területen milyen hatásai lehetnek a felszámolás, és segítségnyújtás tevékenységeinek, komplex módon még senki sem foglakozott.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információk sokaságát hatásmátrix segítségével értékeltük, amit az egyes vidékfejlesztési, és fenntartható fejlődési dimenziók alapján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javaslatot teszünk egy a mi munkánkhoz hasonló monitoring rendszer kidolgozására, melynek segítségével akár más hasonló helyzetű településekre vagy térségekre is levonhatóak következtetések.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93714">
    <w:multiLevelType w:val="hybridMultilevel"/>
    <w:lvl w:ilvl="0" w:tplc="75638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93714">
    <w:abstractNumId w:val="13993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372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