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 ANDRÉ</w:t>
            </w:r>
          </w:p>
          <w:p w:rsidR="00C275A3" w:rsidRDefault="00A96AEC" w:rsidP="00C275A3">
            <w:pPr>
              <w:pStyle w:val="Hallgatokepzes"/>
            </w:pPr>
            <w:r>
              <w:t>Physics BSc</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P. SALAVEC</w:t>
            </w:r>
          </w:p>
          <w:p w:rsidR="00DB4822" w:rsidRDefault="00C275A3" w:rsidP="004D7940">
            <w:pPr>
              <w:pStyle w:val="Hallgatokepzes"/>
            </w:pPr>
            <w:r>
              <w:t>Physics BSc</w:t>
            </w:r>
            <w:r w:rsidR="00A96AEC">
              <w:br/>
              <w:t>BSc, 7.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 Z. Gyöngyösi</w:t>
            </w:r>
          </w:p>
          <w:p w:rsidR="00DB4822" w:rsidRDefault="00DB4822" w:rsidP="00E11062">
            <w:pPr>
              <w:pStyle w:val="Konzulensek"/>
            </w:pPr>
            <w:r w:rsidRPr="00DB4822">
              <w:t>junior research fellow, ELTE TTK</w:t>
            </w:r>
          </w:p>
        </w:tc>
      </w:tr>
      <w:tr w:rsidR="00DB4822" w:rsidTr="00DB4822">
        <w:tc>
          <w:tcPr>
            <w:tcW w:w="9854" w:type="dxa"/>
          </w:tcPr>
          <w:p w:rsidR="00DB4822" w:rsidRPr="00DB4822" w:rsidRDefault="00DB4822" w:rsidP="004D7940">
            <w:pPr>
              <w:pStyle w:val="Konzulensek"/>
            </w:pPr>
            <w:r w:rsidRPr="00DB4822">
              <w:t>P. Tasnádi</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T. Weidinger</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portable numerical weather prediction models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improvement of information technology made numerical weather prediction models available for university students and researchers. With the application of open source software students can be involved into numerical weather prediction research and so they can gain experiences in the challenges of numerical modeling. The installation and usage of such models does not require supercomputer resources, their application is possible on a wide variety of commercial software/hardware platforms ("portable").</w:t>
      </w:r>
    </w:p>
    <w:p>
      <w:pPr>
        <w:pBdr/>
        <w:spacing w:before="240" w:after="240" w:line="240" w:lineRule="auto"/>
        <w:ind w:left="0" w:right="0"/>
        <w:jc w:val="left"/>
      </w:pPr>
      <w:r>
        <w:rPr>
          <w:color w:val="000000"/>
          <w:sz w:val="24"/>
          <w:szCs w:val="24"/>
        </w:rPr>
        <w:t xml:space="preserve">One of the main goals of the European ALADIN cooperation is the development of Limited Area Models. Various versions of the ALADIN model are the product of this activity, such as the ALADIN/HU, the operational model of the Hungarian Meteorological Service (HMS). The "portable", academic version of ALADIN is the ALADIN/CHAPEAU model, which has been used for the purposes of our current project. The authors of the present paper have joined the adaptation of this model on the informatics system of the Eotvos Lorand University (ELTE), initiated in 2010 fall as a joint ELTE-HMS project.</w:t>
      </w:r>
    </w:p>
    <w:p>
      <w:pPr>
        <w:pBdr/>
        <w:spacing w:before="240" w:after="240" w:line="240" w:lineRule="auto"/>
        <w:ind w:left="0" w:right="0"/>
        <w:jc w:val="left"/>
      </w:pPr>
      <w:r>
        <w:rPr>
          <w:color w:val="000000"/>
          <w:sz w:val="24"/>
          <w:szCs w:val="24"/>
        </w:rPr>
        <w:t xml:space="preserve">The Weather Research and Forecasting (WRF) model system is a joint development of many academic and governmental institutions in the US and has a user community of several tens of thousand forecasters, researchers and developers worldwide. Early versions of the model has already been run from 2008 at the Department of Meteorology. One of the main features of the WRF model is the easy treatment of output data and its the user friendly post-processing system.</w:t>
      </w:r>
    </w:p>
    <w:p>
      <w:pPr>
        <w:pBdr/>
        <w:spacing w:before="240" w:after="240" w:line="240" w:lineRule="auto"/>
        <w:ind w:left="0" w:right="0"/>
        <w:jc w:val="left"/>
      </w:pPr>
      <w:r>
        <w:rPr>
          <w:color w:val="000000"/>
          <w:sz w:val="24"/>
          <w:szCs w:val="24"/>
        </w:rPr>
        <w:t xml:space="preserve">The aim of this student research project was the uniformization of the output of the two above models to uniform grid and the development of a uniform post-processing and visualization system.</w:t>
      </w:r>
    </w:p>
    <w:p>
      <w:pPr>
        <w:pBdr/>
        <w:spacing w:before="240" w:after="240" w:line="240" w:lineRule="auto"/>
        <w:ind w:left="0" w:right="0"/>
        <w:jc w:val="left"/>
      </w:pPr>
      <w:r>
        <w:rPr>
          <w:color w:val="000000"/>
          <w:sz w:val="24"/>
          <w:szCs w:val="24"/>
        </w:rPr>
        <w:t xml:space="preserve">The different models that were improved by different concepts are showing different features, such as the CHAPEAU uses spectral while the WRF grid discretization for the integration of governing equations, they are using different data format and the discrete grid representation of model variables are also different. Following the conversion of output data, horizontal interpolation of results, and the uniformization of vertical levels, output data became comparable.</w:t>
      </w:r>
    </w:p>
    <w:p>
      <w:pPr>
        <w:pBdr/>
        <w:spacing w:before="240" w:after="240" w:line="240" w:lineRule="auto"/>
        <w:ind w:left="0" w:right="0"/>
        <w:jc w:val="left"/>
      </w:pPr>
      <w:r>
        <w:rPr>
          <w:color w:val="000000"/>
          <w:sz w:val="24"/>
          <w:szCs w:val="24"/>
        </w:rPr>
        <w:t xml:space="preserve">The applicability of the developed system (including model setup, post-processing, etc.) is checked on the test of the digital filter initialization. In addition, the application of the model is demonstrated through various case studies that were well documented by HMS.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13103">
    <w:multiLevelType w:val="hybridMultilevel"/>
    <w:lvl w:ilvl="0" w:tplc="75236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13103">
    <w:abstractNumId w:val="704131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079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