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TIBÁD</w:t>
            </w:r>
          </w:p>
          <w:p w:rsidR="00C275A3" w:rsidRDefault="00A96AEC" w:rsidP="00C275A3">
            <w:pPr>
              <w:pStyle w:val="Hallgatokepzes"/>
            </w:pPr>
            <w:r>
              <w:t>Civil, Industrial and Agricultural Buildings</w:t>
            </w:r>
            <w:r>
              <w:br/>
            </w:r>
            <w:r w:rsidR="00E77B23">
              <w:t>BSc, 3. semester</w:t>
            </w:r>
          </w:p>
          <w:p w:rsidR="00C265CE" w:rsidRPr="009E5FF1" w:rsidRDefault="00E77B23" w:rsidP="00C275A3">
            <w:pPr>
              <w:pStyle w:val="Hallgatokepzes"/>
              <w:rPr>
                <w:b/>
                <w:caps/>
              </w:rPr>
            </w:pPr>
            <w:r>
              <w:t>Technical University of Cluj-Napoca</w:t>
            </w:r>
            <w:r w:rsidR="00C275A3">
              <w:br/>
            </w:r>
            <w:r w:rsidR="00DB4822">
              <w:t>Civil Engineering</w:t>
            </w:r>
          </w:p>
        </w:tc>
        <w:tc>
          <w:tcPr>
            <w:tcW w:w="4914" w:type="dxa"/>
          </w:tcPr>
          <w:p w:rsidR="00DB4822" w:rsidRPr="00DB4822" w:rsidRDefault="00DB4822" w:rsidP="004D7940">
            <w:pPr>
              <w:pStyle w:val="Hallgatonev"/>
              <w:rPr>
                <w:caps/>
              </w:rPr>
            </w:pPr>
            <w:r w:rsidRPr="00DB4822">
              <w:rPr>
                <w:caps/>
              </w:rPr>
              <w:t>ZOLTÁN VAIDA</w:t>
            </w:r>
          </w:p>
          <w:p w:rsidR="00DB4822" w:rsidRDefault="00C275A3" w:rsidP="004D7940">
            <w:pPr>
              <w:pStyle w:val="Hallgatokepzes"/>
            </w:pPr>
            <w:r>
              <w:t>Civil, Industrial and Agricultural Buildings</w:t>
            </w:r>
            <w:r w:rsidR="00A96AEC">
              <w:br/>
              <w:t>BSc, 3. semester</w:t>
            </w:r>
          </w:p>
          <w:p w:rsidR="00DB4822" w:rsidRDefault="00DB4822" w:rsidP="004D7940">
            <w:pPr>
              <w:pStyle w:val="Hallgatointezmeny-kar"/>
            </w:pPr>
            <w:r>
              <w:t>Technical University of Cluj-Napoca</w:t>
            </w:r>
          </w:p>
          <w:p w:rsidR="00C265CE" w:rsidRPr="009E5FF1" w:rsidRDefault="00DB4822" w:rsidP="004D7940">
            <w:pPr>
              <w:pStyle w:val="Hallgatointezmeny-kar"/>
              <w:rPr>
                <w:b/>
                <w:caps/>
              </w:rPr>
            </w:pPr>
            <w:r>
              <w:t>Civil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VEKOV</w:t>
            </w:r>
          </w:p>
          <w:p w:rsidR="00C275A3" w:rsidRDefault="00A96AEC" w:rsidP="00C275A3">
            <w:pPr>
              <w:pStyle w:val="Hallgatokepzes"/>
            </w:pPr>
            <w:r>
              <w:t>Civil, Industrial and Agricultural Buildings</w:t>
            </w:r>
            <w:r>
              <w:br/>
            </w:r>
            <w:r w:rsidR="00E77B23">
              <w:t>BSc, 3. semester</w:t>
            </w:r>
          </w:p>
          <w:p w:rsidR="00C265CE" w:rsidRPr="009E5FF1" w:rsidRDefault="00E77B23" w:rsidP="00C275A3">
            <w:pPr>
              <w:pStyle w:val="Hallgatokepzes"/>
              <w:rPr>
                <w:b/>
                <w:caps/>
              </w:rPr>
            </w:pPr>
            <w:r>
              <w:t>Technical University of Cluj-Napoca</w:t>
            </w:r>
            <w:r w:rsidR="00C275A3">
              <w:br/>
            </w:r>
            <w:r w:rsidR="00DB4822">
              <w:t>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Claudiu Aciu</w:t>
            </w:r>
          </w:p>
          <w:p w:rsidR="00DB4822" w:rsidRDefault="00DB4822" w:rsidP="00E11062">
            <w:pPr>
              <w:pStyle w:val="Konzulensek"/>
            </w:pPr>
            <w:r w:rsidRPr="00DB4822">
              <w:t> assistant professor ,  Technical University of Cluj-Napoca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Pykrete-an unconventional building material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more and more non-conventional construction materials are used. Some are better known than others. One of these non-conventional materials is known as pykrete. This material was practically discovered during the Second World War. It consists of 14% sawdust (or other kind of wood pulp) and 86% water which are frozen together. The most important names in the researching of this material are Geoffrey Pyke and Mark Herman. The pykrete is a material which has to be maintained below freezing point. This way it can be used with its full potential. Our project presents the evolution of the material from a historical point of view and presents the results of our own experiments which led us to draw conclusions. We have experimented with different recipes and got to the conclusion that the results are very interesting from a mechanical point of view. The results regarding the strength of the material have raised almost to the level of a weaker concrete. We also kept track of the environmental aspects of this material, given the fact that it recycles materials such as sawdust or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46926">
    <w:multiLevelType w:val="hybridMultilevel"/>
    <w:lvl w:ilvl="0" w:tplc="59376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46926">
    <w:abstractNumId w:val="69646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279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