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ISTVÁN</w:t>
            </w:r>
          </w:p>
          <w:p w:rsidR="00C275A3" w:rsidRDefault="00A96AEC" w:rsidP="00C275A3">
            <w:pPr>
              <w:pStyle w:val="Hallgatokepzes"/>
            </w:pPr>
            <w:r>
              <w:t>Gépészmérnöki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Mannheim Viktória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Növényvédő szerek gyártástechnológiája, valamint hulladékaik kezelési módjai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három fő témakör köré épül fel. Az első témakört jelenti a növényvédő szerek bemutatása, különböző szempontok szerinti csoportosítása. A növényvédő szer fogalomkörébe tartoznak mindazon anyagok, melyek alkalmasak a mezőgazdasági haszon-növények, termékek, és termények károsodásának gátlására. Ilyen károsodást a legkülönbözőbb élőlények idézhetnek elő. Csoportosításuk is ezen alapszik.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törvényi előírásoknak megfelelően a peszticideket csak valamilyen segédanyag felhasználásával lehet forgalomba hozni, ezért szükséges a szer, a hatóanyag és a segédanyag megkülönböztetése. Fontosnak tartom tudni, hogy a peszticidek toxikus hatásúak, így alkalmazásuk kellően nagy odafigyelést igényel.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második fejezete a növényvédő szerek gyártásáról, valamint a gyártás során keletkező veszélyes hulladékok, mint például a szennyvíziszap és a kibocsátott levegő tisztítási módjairól szól.</w:t>
      </w:r>
      <w:r>
        <w:rPr>
          <w:color w:val="000000"/>
          <w:sz w:val="24"/>
          <w:szCs w:val="24"/>
        </w:rPr>
        <w:br/>
        <w:t xml:space="preserve">Az Európai Unió tagországaiban számtalan növényvédőszer-gyártási és előállítási technológiát alkalmaznak. A technológiák három fő folyamatra bonthatók:</w:t>
      </w:r>
    </w:p>
    <w:p>
      <w:pPr>
        <w:pStyle w:val="ListParagraphPHPDOCX"/>
        <w:numPr>
          <w:ilvl w:val="0"/>
          <w:numId w:val="6925688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Hatóanyag szintetizálás: Ez egy kémiai folyamat, mely során az alapanyagokból a felhasznált katalizátorok és reagensek segítségével előállítható a kívánt hatóanyag.</w:t>
      </w:r>
    </w:p>
    <w:p>
      <w:pPr>
        <w:pStyle w:val="ListParagraphPHPDOCX"/>
        <w:numPr>
          <w:ilvl w:val="0"/>
          <w:numId w:val="6925688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Peszticid formálás: Fizikai, mechanikai művelet, mely során a hatóanyagból a segédanyagok és hordozóanyagok hozzáadásával előáll a késztermék.</w:t>
      </w:r>
    </w:p>
    <w:p>
      <w:pPr>
        <w:pStyle w:val="ListParagraphPHPDOCX"/>
        <w:numPr>
          <w:ilvl w:val="0"/>
          <w:numId w:val="6925688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Peszticid hígítás: Az a művelet, mely során a gyártó által kibocsátott nagy-koncentrációjú szert forgalomba hozatalra alkalmas koncentrációjúvá teszik.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részletezem a már fel nem használandó növényvédő szerek, valamint a növényvédő szerekkel szennyezett csomagolási hulladékok ártalmatlanításának módjait. Alapjában véve öt fő kezelési eljárást alkalmaznak, amelyek kombinálhatók. E fejezetben a termikus ártalmatlanítási lehetőségeket ismertetem. A legújabb kutatási és fejlesztési eredményeknek köszönhetően az EU-ban számtalan olyan eljárást alkottak meg, amelyek segítségével a veszélyes anyagok ártalmatlanítása energetikai hasznosítás révén valósul meg. Ilyen például a pirolízis, és a plazmatechnológia, melyek alkalmazásával olyan termékek is előállíthatók, amiket számtalan ipar használni.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kutatásom eredményeként sikerült megismernem azokat a technológiákat, amelyek lehetőséget adnak, hogy a Magyarországon keletkező vegyipari, veszélyes hulladékok csökkentése, ártalmatlanítása a lehető legkörnyezet-kímélőbb módon legyen megoldva. Feladatom a jövőben e technológiák továbbfejlesztése.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56880">
    <w:multiLevelType w:val="hybridMultilevel"/>
    <w:lvl w:ilvl="0" w:tplc="70309217">
      <w:start w:val="1"/>
      <w:numFmt w:val="decimal"/>
      <w:lvlText w:val="%1."/>
      <w:lvlJc w:val="left"/>
      <w:pPr>
        <w:ind w:left="720" w:hanging="360"/>
      </w:pPr>
    </w:lvl>
    <w:lvl w:ilvl="1" w:tplc="70309217" w:tentative="1">
      <w:start w:val="1"/>
      <w:numFmt w:val="lowerLetter"/>
      <w:lvlText w:val="%2."/>
      <w:lvlJc w:val="left"/>
      <w:pPr>
        <w:ind w:left="1440" w:hanging="360"/>
      </w:pPr>
    </w:lvl>
    <w:lvl w:ilvl="2" w:tplc="70309217" w:tentative="1">
      <w:start w:val="1"/>
      <w:numFmt w:val="lowerRoman"/>
      <w:lvlText w:val="%3."/>
      <w:lvlJc w:val="right"/>
      <w:pPr>
        <w:ind w:left="2160" w:hanging="180"/>
      </w:pPr>
    </w:lvl>
    <w:lvl w:ilvl="3" w:tplc="70309217" w:tentative="1">
      <w:start w:val="1"/>
      <w:numFmt w:val="decimal"/>
      <w:lvlText w:val="%4."/>
      <w:lvlJc w:val="left"/>
      <w:pPr>
        <w:ind w:left="2880" w:hanging="360"/>
      </w:pPr>
    </w:lvl>
    <w:lvl w:ilvl="4" w:tplc="70309217" w:tentative="1">
      <w:start w:val="1"/>
      <w:numFmt w:val="lowerLetter"/>
      <w:lvlText w:val="%5."/>
      <w:lvlJc w:val="left"/>
      <w:pPr>
        <w:ind w:left="3600" w:hanging="360"/>
      </w:pPr>
    </w:lvl>
    <w:lvl w:ilvl="5" w:tplc="70309217" w:tentative="1">
      <w:start w:val="1"/>
      <w:numFmt w:val="lowerRoman"/>
      <w:lvlText w:val="%6."/>
      <w:lvlJc w:val="right"/>
      <w:pPr>
        <w:ind w:left="4320" w:hanging="180"/>
      </w:pPr>
    </w:lvl>
    <w:lvl w:ilvl="6" w:tplc="70309217" w:tentative="1">
      <w:start w:val="1"/>
      <w:numFmt w:val="decimal"/>
      <w:lvlText w:val="%7."/>
      <w:lvlJc w:val="left"/>
      <w:pPr>
        <w:ind w:left="5040" w:hanging="360"/>
      </w:pPr>
    </w:lvl>
    <w:lvl w:ilvl="7" w:tplc="70309217" w:tentative="1">
      <w:start w:val="1"/>
      <w:numFmt w:val="lowerLetter"/>
      <w:lvlText w:val="%8."/>
      <w:lvlJc w:val="left"/>
      <w:pPr>
        <w:ind w:left="5760" w:hanging="360"/>
      </w:pPr>
    </w:lvl>
    <w:lvl w:ilvl="8" w:tplc="703092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256878">
    <w:multiLevelType w:val="hybridMultilevel"/>
    <w:lvl w:ilvl="0" w:tplc="26630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56878">
    <w:abstractNumId w:val="69256878"/>
  </w:num>
  <w:num w:numId="69256880">
    <w:abstractNumId w:val="692568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449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