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BODNÁR</w:t>
            </w:r>
          </w:p>
          <w:p w:rsidR="00C275A3" w:rsidRDefault="00A96AEC" w:rsidP="00C275A3">
            <w:pPr>
              <w:pStyle w:val="Hallgatokepzes"/>
            </w:pPr>
            <w:r>
              <w:t>Mechanical Engineering MSc</w:t>
            </w:r>
            <w:r>
              <w:br/>
            </w:r>
            <w:r w:rsidR="00E77B23">
              <w:t>MSc, 11.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Viktória Mannheim, PhD</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production technology of pesticides, and the treatment methods of their wastes in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This research study used is based on three main topics. The introduction of the pesticides and their categorizations take a first topic by different aspects. The pesticides are substances which used for reduction of damage of agricultural crops, products and produces. Their classification based on the adverse effects.</w:t>
      </w:r>
    </w:p>
    <w:p>
      <w:pPr>
        <w:pBdr/>
        <w:spacing w:before="240" w:after="240" w:line="240" w:lineRule="auto"/>
        <w:ind w:left="0" w:right="0"/>
        <w:jc w:val="left"/>
      </w:pPr>
      <w:r>
        <w:rPr>
          <w:color w:val="000000"/>
          <w:sz w:val="24"/>
          <w:szCs w:val="24"/>
        </w:rPr>
        <w:t xml:space="preserve">     According to statutory requirements, the pesticide can go into the market with using of aids, so it is necessary the differentiation for substances, aids and agents. It is important that the pesticide have highly toxicity, so their application needs higher attention.</w:t>
      </w:r>
    </w:p>
    <w:p>
      <w:pPr>
        <w:pBdr/>
        <w:spacing w:before="240" w:after="240" w:line="240" w:lineRule="auto"/>
        <w:ind w:left="0" w:right="0"/>
        <w:jc w:val="left"/>
      </w:pPr>
      <w:r>
        <w:rPr>
          <w:color w:val="000000"/>
          <w:sz w:val="24"/>
          <w:szCs w:val="24"/>
        </w:rPr>
        <w:t xml:space="preserve">     The second part of my paper summaries the production of pesticides and the treatment processes for hazardous wastes like sewage sludge and emissions.</w:t>
      </w:r>
    </w:p>
    <w:p>
      <w:pPr>
        <w:pBdr/>
        <w:spacing w:before="240" w:after="240" w:line="240" w:lineRule="auto"/>
        <w:ind w:left="0" w:right="0"/>
        <w:jc w:val="left"/>
      </w:pPr>
      <w:r>
        <w:rPr>
          <w:color w:val="000000"/>
          <w:sz w:val="24"/>
          <w:szCs w:val="24"/>
        </w:rPr>
        <w:t xml:space="preserve">     In the European Union there are many pesticide production technologies, which can be classified three main processes:</w:t>
      </w:r>
    </w:p>
    <w:p>
      <w:pPr>
        <w:pStyle w:val="ListParagraphPHPDOCX"/>
        <w:numPr>
          <w:ilvl w:val="0"/>
          <w:numId w:val="34830174"/>
        </w:numPr>
        <w:spacing w:before="0" w:after="0" w:line="240" w:lineRule="auto"/>
        <w:contextualSpacing/>
        <w:jc w:val="left"/>
        <w:rPr>
          <w:sz w:val="24"/>
          <w:szCs w:val="24"/>
        </w:rPr>
      </w:pPr>
      <w:r>
        <w:rPr>
          <w:color w:val="000000"/>
          <w:sz w:val="24"/>
          <w:szCs w:val="24"/>
        </w:rPr>
        <w:t xml:space="preserve">Synthesis of agents: Chemical reaction, which produced the required agents with consumption of raw materials, catalysts and reagents.</w:t>
      </w:r>
    </w:p>
    <w:p>
      <w:pPr>
        <w:pStyle w:val="ListParagraphPHPDOCX"/>
        <w:numPr>
          <w:ilvl w:val="0"/>
          <w:numId w:val="34830174"/>
        </w:numPr>
        <w:spacing w:before="0" w:after="0" w:line="240" w:lineRule="auto"/>
        <w:contextualSpacing/>
        <w:jc w:val="left"/>
        <w:rPr>
          <w:sz w:val="24"/>
          <w:szCs w:val="24"/>
        </w:rPr>
      </w:pPr>
      <w:r>
        <w:rPr>
          <w:color w:val="000000"/>
          <w:sz w:val="24"/>
          <w:szCs w:val="24"/>
        </w:rPr>
        <w:t xml:space="preserve">Forming of pesticides: Physical-mechanical process, which produced the final products from agents, substrates and aids.</w:t>
      </w:r>
    </w:p>
    <w:p>
      <w:pPr>
        <w:pStyle w:val="ListParagraphPHPDOCX"/>
        <w:numPr>
          <w:ilvl w:val="0"/>
          <w:numId w:val="34830174"/>
        </w:numPr>
        <w:spacing w:before="0" w:after="0" w:line="240" w:lineRule="auto"/>
        <w:contextualSpacing/>
        <w:jc w:val="left"/>
        <w:rPr>
          <w:sz w:val="24"/>
          <w:szCs w:val="24"/>
        </w:rPr>
      </w:pPr>
      <w:r>
        <w:rPr>
          <w:color w:val="000000"/>
          <w:sz w:val="24"/>
          <w:szCs w:val="24"/>
        </w:rPr>
        <w:t xml:space="preserve">Pesticide dilution: Process for optimisation of concentration of the pesticide.</w:t>
      </w:r>
    </w:p>
    <w:p>
      <w:pPr>
        <w:pBdr/>
        <w:spacing w:before="240" w:after="240" w:line="240" w:lineRule="auto"/>
        <w:ind w:left="0" w:right="0"/>
        <w:jc w:val="left"/>
      </w:pPr>
      <w:r>
        <w:rPr>
          <w:color w:val="000000"/>
          <w:sz w:val="24"/>
          <w:szCs w:val="24"/>
        </w:rPr>
        <w:t xml:space="preserve">     The third chapter summaries the treatment methods for pesticide wastes and the packing of the pesticide. Basically are used five treatment processes that can be combined with each other. I describe these thermic treatment processes. Due to the new research results, in the European Union were worked out many thermic processes for treatment of hazardous wastes with energetic utilization, such as pyrolysis and plasma-based technology. With application with these thermic technologies the final products can use in the industry.</w:t>
      </w:r>
    </w:p>
    <w:p>
      <w:pPr>
        <w:pBdr/>
        <w:spacing w:before="240" w:after="240" w:line="240" w:lineRule="auto"/>
        <w:ind w:left="0" w:right="0"/>
        <w:jc w:val="left"/>
      </w:pPr>
      <w:r>
        <w:rPr>
          <w:color w:val="000000"/>
          <w:sz w:val="24"/>
          <w:szCs w:val="24"/>
        </w:rPr>
        <w:t xml:space="preserve">     As results of professional literatures I could know the technologies which can give me solution for the reduction and the treatment of organic industrial waste in Hungary, with environmentally friendly technologies. The further development of these technologies is my research objective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30174">
    <w:multiLevelType w:val="hybridMultilevel"/>
    <w:lvl w:ilvl="0" w:tplc="61964707">
      <w:start w:val="1"/>
      <w:numFmt w:val="decimal"/>
      <w:lvlText w:val="%1."/>
      <w:lvlJc w:val="left"/>
      <w:pPr>
        <w:ind w:left="720" w:hanging="360"/>
      </w:pPr>
    </w:lvl>
    <w:lvl w:ilvl="1" w:tplc="61964707" w:tentative="1">
      <w:start w:val="1"/>
      <w:numFmt w:val="lowerLetter"/>
      <w:lvlText w:val="%2."/>
      <w:lvlJc w:val="left"/>
      <w:pPr>
        <w:ind w:left="1440" w:hanging="360"/>
      </w:pPr>
    </w:lvl>
    <w:lvl w:ilvl="2" w:tplc="61964707" w:tentative="1">
      <w:start w:val="1"/>
      <w:numFmt w:val="lowerRoman"/>
      <w:lvlText w:val="%3."/>
      <w:lvlJc w:val="right"/>
      <w:pPr>
        <w:ind w:left="2160" w:hanging="180"/>
      </w:pPr>
    </w:lvl>
    <w:lvl w:ilvl="3" w:tplc="61964707" w:tentative="1">
      <w:start w:val="1"/>
      <w:numFmt w:val="decimal"/>
      <w:lvlText w:val="%4."/>
      <w:lvlJc w:val="left"/>
      <w:pPr>
        <w:ind w:left="2880" w:hanging="360"/>
      </w:pPr>
    </w:lvl>
    <w:lvl w:ilvl="4" w:tplc="61964707" w:tentative="1">
      <w:start w:val="1"/>
      <w:numFmt w:val="lowerLetter"/>
      <w:lvlText w:val="%5."/>
      <w:lvlJc w:val="left"/>
      <w:pPr>
        <w:ind w:left="3600" w:hanging="360"/>
      </w:pPr>
    </w:lvl>
    <w:lvl w:ilvl="5" w:tplc="61964707" w:tentative="1">
      <w:start w:val="1"/>
      <w:numFmt w:val="lowerRoman"/>
      <w:lvlText w:val="%6."/>
      <w:lvlJc w:val="right"/>
      <w:pPr>
        <w:ind w:left="4320" w:hanging="180"/>
      </w:pPr>
    </w:lvl>
    <w:lvl w:ilvl="6" w:tplc="61964707" w:tentative="1">
      <w:start w:val="1"/>
      <w:numFmt w:val="decimal"/>
      <w:lvlText w:val="%7."/>
      <w:lvlJc w:val="left"/>
      <w:pPr>
        <w:ind w:left="5040" w:hanging="360"/>
      </w:pPr>
    </w:lvl>
    <w:lvl w:ilvl="7" w:tplc="61964707" w:tentative="1">
      <w:start w:val="1"/>
      <w:numFmt w:val="lowerLetter"/>
      <w:lvlText w:val="%8."/>
      <w:lvlJc w:val="left"/>
      <w:pPr>
        <w:ind w:left="5760" w:hanging="360"/>
      </w:pPr>
    </w:lvl>
    <w:lvl w:ilvl="8" w:tplc="61964707" w:tentative="1">
      <w:start w:val="1"/>
      <w:numFmt w:val="lowerRoman"/>
      <w:lvlText w:val="%9."/>
      <w:lvlJc w:val="right"/>
      <w:pPr>
        <w:ind w:left="6480" w:hanging="180"/>
      </w:pPr>
    </w:lvl>
  </w:abstractNum>
  <w:abstractNum w:abstractNumId="34830172">
    <w:multiLevelType w:val="hybridMultilevel"/>
    <w:lvl w:ilvl="0" w:tplc="13627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30172">
    <w:abstractNumId w:val="34830172"/>
  </w:num>
  <w:num w:numId="34830174">
    <w:abstractNumId w:val="348301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6654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