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IVANICS BALÁZS ÁGOSTON</w:t>
            </w:r>
          </w:p>
          <w:p w:rsidR="00C275A3" w:rsidRDefault="00A96AEC" w:rsidP="00C275A3">
            <w:pPr>
              <w:pStyle w:val="Hallgatokepzes"/>
            </w:pPr>
            <w:r>
              <w:t>Kertészmérnöki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Albert Zsolt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Papp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Nyári és téli alma kutikulájának mikroszkópos és molekuláris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Nyári és téli alma kutikulájának mikorszkópos és molekuláris vizsgálata</w:t>
      </w:r>
      <w:r>
        <w:rPr>
          <w:color w:val="000000"/>
          <w:sz w:val="24"/>
          <w:szCs w:val="24"/>
        </w:rPr>
        <w:br/>
        <w:t xml:space="preserve">Ivanics Balázs Ágoston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Kísérleteimben két almafajtával, a nyári ’Primmával’ és a téli ’Florinával’ foglalkoztam. Az áltermések vizsgálatával jellemezni kívántam viaszoltságukat, és annak kapcsolatát a párologtatással. A gyümölcsök érés utáni vízháztartását többféle módszerrel kutattam. Különös figyelmet fordítottam a viaszbioszintézis genetikai vizsgálatára az áltermésekben és a levelekben is.</w:t>
      </w:r>
      <w:r>
        <w:rPr>
          <w:color w:val="000000"/>
          <w:sz w:val="24"/>
          <w:szCs w:val="24"/>
        </w:rPr>
        <w:br/>
        <w:t xml:space="preserve">A gyümölcsök betakarítás utáni párologtatásában különbségeket mutattam ki. A ’Prima’ fajta tömegegységre vonatkoztatva a tárolás során több vizet veszített a ’Florina’ fajtánál. Ez valószínűleg magyarázatot ad a rosszabb tárolhatóságra is, amit a szakirodalom is alátámaszt. A két almafajta kutikulájának eltérő felépítése magyarázatot adhat az eltérő párologtatásra. Vizsgálataim ezeknek a különbségeknek a feltérképezésére irányultak.</w:t>
      </w:r>
      <w:r>
        <w:rPr>
          <w:color w:val="000000"/>
          <w:sz w:val="24"/>
          <w:szCs w:val="24"/>
        </w:rPr>
        <w:br/>
        <w:t xml:space="preserve">A vízvesztés mellett meghatároztam az áltermések felületegységére jutó viaszmennyiséget is. A ’Prima’ fajta áltermésének felületén szignifikánsan több viasz található, mint a ’Florina’ fajtán.</w:t>
      </w:r>
      <w:r>
        <w:rPr>
          <w:color w:val="000000"/>
          <w:sz w:val="24"/>
          <w:szCs w:val="24"/>
        </w:rPr>
        <w:br/>
        <w:t xml:space="preserve">Fénymikroszkópos vizsgálataim során, a ’Florina’ fajta kutikulája bizonyult vastagabbnak. A további pásztázó fluoreszcens mikroszkópos megfigyelések során kiderült, hogy a téli almafajta kutinrétege, amely a kutikula egy része, jelentősen kiterjedtebb, mint a nyári fajtáé. Ezen megfigyelések során kiderült, hogy a ’Florina’ fajta kutikulája réteges szerveződést mutat és tartalmaz lipofil komponenseket is, a ’Prima’ fajtával ellentétben, amelynek kutiklája homogénebb felépítésű.</w:t>
      </w:r>
      <w:r>
        <w:rPr>
          <w:color w:val="000000"/>
          <w:sz w:val="24"/>
          <w:szCs w:val="24"/>
        </w:rPr>
        <w:br/>
        <w:t xml:space="preserve">Genetikai vizsgálatimban a főleg Arabidobsis thaliana (L) Heynh növényben feltárt viaszbiosztézis utak homológ génjeit kerestem több szövettájban. Mind a tizenkilenc kiválasztott gén kifejeződésének mintázatát összehasonlítottam két évjáratban. A három vizsgált szövettáj a levél, áltermés hús, és áltermés héj voltak. Egy vizsgált gén (Lacerata homológ) kifejeződése mindkét tenyészidőszakban erőteljesebb volt a ’Florina’ fajtában, mint a nyári ’Prima’ fajtában.</w:t>
      </w:r>
      <w:r>
        <w:rPr>
          <w:color w:val="000000"/>
          <w:sz w:val="24"/>
          <w:szCs w:val="24"/>
        </w:rPr>
        <w:br/>
        <w:t xml:space="preserve">A fluoreszcens mikroszkópos vizsgálatok és a genetikai vizsgálatok eredményeiről elmondható, hogy eddig nem álltak rendelkezésünkre hasonló vizsgálati eredmények, és ezek egyúttal több kutatási célt és kérdést vetnek fel.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926370">
    <w:multiLevelType w:val="hybridMultilevel"/>
    <w:lvl w:ilvl="0" w:tplc="802900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926370">
    <w:abstractNumId w:val="479263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81467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