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HAJAGOS LAURA</w:t>
            </w:r>
          </w:p>
          <w:p w:rsidR="00C275A3" w:rsidRDefault="00A96AEC" w:rsidP="00C275A3">
            <w:pPr>
              <w:pStyle w:val="Hallgatokepzes"/>
            </w:pPr>
            <w:r>
              <w:t>Növényorvos MSc</w:t>
            </w:r>
            <w:r>
              <w:br/>
            </w:r>
            <w:r w:rsidR="00E77B23">
              <w:t>MSc, 3.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Végh Anita</w:t>
            </w:r>
          </w:p>
          <w:p w:rsidR="00DB4822" w:rsidRDefault="00DB4822" w:rsidP="00E11062">
            <w:pPr>
              <w:pStyle w:val="Konzulensek"/>
            </w:pPr>
            <w:r w:rsidRPr="00DB4822">
              <w:t>egyetemi tanársegéd, BCE KERTK</w:t>
            </w:r>
          </w:p>
        </w:tc>
      </w:tr>
      <w:tr w:rsidR="00DB4822" w:rsidTr="00DB4822">
        <w:tc>
          <w:tcPr>
            <w:tcW w:w="9854" w:type="dxa"/>
          </w:tcPr>
          <w:p w:rsidR="00DB4822" w:rsidRPr="00DB4822" w:rsidRDefault="00DB4822" w:rsidP="004D7940">
            <w:pPr>
              <w:pStyle w:val="Konzulensek"/>
            </w:pPr>
            <w:r w:rsidRPr="00DB4822">
              <w:t>Dr. Palkovics László</w:t>
            </w:r>
          </w:p>
          <w:p w:rsidR="00DB4822" w:rsidRDefault="00DB4822" w:rsidP="00E11062">
            <w:pPr>
              <w:pStyle w:val="Konzulensek"/>
            </w:pPr>
            <w:r w:rsidRPr="00DB4822">
              <w:t>egyetemi tanár,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szilva az Erwinia amylovora új gazdanövénye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Erwinia amylovora (Burill) Winslow et al. baktérium okozta tűzelhalás az almatermésű gyümölcsfajok legrégebbi és legveszélyesebb kórokozója mely minden évben több milliós gazdasági károkat okoz szerte a világban.</w:t>
      </w:r>
      <w:r>
        <w:rPr>
          <w:color w:val="000000"/>
          <w:sz w:val="24"/>
          <w:szCs w:val="24"/>
        </w:rPr>
        <w:br/>
        <w:t xml:space="preserve">Magyarországon az E. amylovora Malus, Pyrus, Cotoneaster, Crataegus, Cydonia, Pyracantha és Sorbus fajokon terjedt el.</w:t>
      </w:r>
      <w:r>
        <w:rPr>
          <w:color w:val="000000"/>
          <w:sz w:val="24"/>
          <w:szCs w:val="24"/>
        </w:rPr>
        <w:br/>
        <w:t xml:space="preserve">2011 nyarán Budaörsön telepített 10-15 éves szilvafa (Prunus domestica L. ‘d’Agen’) fiatal hajtásán észleltük a tűzelhalás tüneteit.</w:t>
      </w:r>
      <w:r>
        <w:rPr>
          <w:color w:val="000000"/>
          <w:sz w:val="24"/>
          <w:szCs w:val="24"/>
        </w:rPr>
        <w:br/>
        <w:t xml:space="preserve">Kutatómunkám során feladatom volt az országban új gazdanövényen, szilván (Prunus domestica L. ‘d’Agen’) megjelent E. amylovora baktérium meghatározása, jellemzése klasszikus és molekuláris biológiai módszerekkel, rokonsági kapcsolatainak feltárása, mesterséges visszafertőzés szilvahajtáson és terméseken (szilva, körte) és más gazdanövényről származó izolátummal való összehasonlítása.</w:t>
      </w:r>
      <w:r>
        <w:rPr>
          <w:color w:val="000000"/>
          <w:sz w:val="24"/>
          <w:szCs w:val="24"/>
        </w:rPr>
        <w:br/>
        <w:t xml:space="preserve">A fertőzött hajtásból a baktériumot a Budapesti Corvinus Egyetem Növénykórtani Tanszékének laboratóriumában izoláltuk, majd azonosítottuk. A klasszikus jellemzés során megállapítottuk, hogy a baktérium Gram-negatív, tenyészete a különböző táptalajok esetében megegyezik az irodalomban leírtakkal. Dohánynövényen hiperszenzitív reakciót vált ki. Biokémiai tulajdonságait API20E és API50CH kitek eredményéi alapján értékeltük.</w:t>
      </w:r>
      <w:r>
        <w:rPr>
          <w:color w:val="000000"/>
          <w:sz w:val="24"/>
          <w:szCs w:val="24"/>
        </w:rPr>
        <w:br/>
        <w:t xml:space="preserve">Az izolátum 16S riboszomális RNS-t kódoló DNS szakaszának nukleotid sorrendjét is meghatároztuk. Megállapítottuk, hogy a betegség kórokozója az E. amylovora. A magyar izolátum (Ea-PlumBo1) legközelebbi rokonságban egy német és egy angol izolátummal áll, mely az NCBI adatbázisban a HE610678 nyilvántartási számon található. Meghatároztuk a szilváról származó izolátum pEA29 plazmid Pstl fragmentjének ismétlődő nukleotid szekvenciáját, mely nyolc ismétlődést jelent.</w:t>
      </w:r>
      <w:r>
        <w:rPr>
          <w:color w:val="000000"/>
          <w:sz w:val="24"/>
          <w:szCs w:val="24"/>
        </w:rPr>
        <w:br/>
        <w:t xml:space="preserve">Eredményeinket összegezve, elmondhatjuk, hogy mind klasszikus, mind molekuláris vizsgálatok alapján a tűzelhalás kórokozóját az E. amylovora-t izoláltuk szilvahajtásról, melynek természetes fertőződéséről eddig csak az USA-ban és Németország északi részén számoltak be. Vizsgálataink alapján megállapítottuk, hogy különböző gazdanövényekről származó izolátumok morfológiai, biokémiai és genetikai tulajdonságok alapján eltérnek. A tűzelhalás megjelenése szilván arra hívja fel a figyelmet, hogy a Prunus fajok is fogékonyak lehetnek a tűzelhalás betegségre, elősegítve ezzel a kórokozó fennmaradását és továbbterjedését új gazdanövényekre.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86843">
    <w:multiLevelType w:val="hybridMultilevel"/>
    <w:lvl w:ilvl="0" w:tplc="5139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86843">
    <w:abstractNumId w:val="99286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798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