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ÁRON KOVÁCS</w:t>
            </w:r>
          </w:p>
          <w:p w:rsidR="00C275A3" w:rsidRDefault="00A96AEC" w:rsidP="00C275A3">
            <w:pPr>
              <w:pStyle w:val="Hallgatokepzes"/>
            </w:pPr>
            <w:r>
              <w:t>Computer Science</w:t>
            </w:r>
            <w:r>
              <w:br/>
            </w:r>
            <w:r w:rsidR="00E77B23">
              <w:t>BSc, 6. semester</w:t>
            </w:r>
          </w:p>
          <w:p w:rsidR="00C265CE" w:rsidRPr="009E5FF1" w:rsidRDefault="00E77B23" w:rsidP="00C275A3">
            <w:pPr>
              <w:pStyle w:val="Hallgatokepzes"/>
              <w:rPr>
                <w:b/>
                <w:caps/>
              </w:rPr>
            </w:pPr>
            <w:r>
              <w:t>Babeș-Bolyai University</w:t>
            </w:r>
            <w:r w:rsidR="00C275A3">
              <w:br/>
            </w:r>
            <w:r w:rsidR="00DB4822">
              <w:t>Mathematics and Computer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Lehel Csató PhD</w:t>
            </w:r>
          </w:p>
          <w:p w:rsidR="00DB4822" w:rsidRDefault="00DB4822" w:rsidP="00E11062">
            <w:pPr>
              <w:pStyle w:val="Konzulensek"/>
            </w:pPr>
            <w:r w:rsidRPr="00DB4822">
              <w:t>associate professor ,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Translator and Information Retrieval Application on Android, using OCR algorithms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purpose of this thesis is to study the process of the optical character recognition, starting with image preprocessing, through line and word segmentation, including the actual character recognition. There is no universally accepted answer to the problem, so multiple algorithms, linear filters needed to be compared and implemented, besides some own approaches.</w:t>
      </w:r>
    </w:p>
    <w:p>
      <w:pPr>
        <w:pBdr/>
        <w:spacing w:before="240" w:after="240" w:line="240" w:lineRule="auto"/>
        <w:ind w:left="0" w:right="0"/>
        <w:jc w:val="left"/>
      </w:pPr>
      <w:r>
        <w:rPr>
          <w:color w:val="000000"/>
          <w:sz w:val="24"/>
          <w:szCs w:val="24"/>
        </w:rPr>
        <w:t xml:space="preserve">The final goal was ultimately to write a smartphone application, which uses the incorporated camera to take pictures of texts and digitalize these. With the help of online and integrated services, the application can provide new information about the recognized text. These services include the automatic Google Translate feature, a speech synthesizer and automatic online web searcher. The aim is to bind all these feature to a single press of a button.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256426">
    <w:multiLevelType w:val="hybridMultilevel"/>
    <w:lvl w:ilvl="0" w:tplc="307894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256426">
    <w:abstractNumId w:val="212564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20930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