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MIHAI</w:t>
            </w:r>
          </w:p>
          <w:p w:rsidR="00C275A3" w:rsidRDefault="00A96AEC" w:rsidP="00C275A3">
            <w:pPr>
              <w:pStyle w:val="Hallgatokepzes"/>
            </w:pPr>
            <w:r>
              <w:t>Pasztorális Teológia</w:t>
            </w:r>
            <w:r>
              <w:br/>
            </w:r>
            <w:r w:rsidR="00E77B23">
              <w:t>BSc, 4.  félév</w:t>
            </w:r>
          </w:p>
          <w:p w:rsidR="00C265CE" w:rsidRPr="009E5FF1" w:rsidRDefault="00E77B23" w:rsidP="00C275A3">
            <w:pPr>
              <w:pStyle w:val="Hallgatokepzes"/>
              <w:rPr>
                <w:b/>
                <w:caps/>
              </w:rPr>
            </w:pPr>
            <w:r>
              <w:t>Babeș-Bolyai Tudományegyetem</w:t>
            </w:r>
            <w:r w:rsidR="00C275A3">
              <w:br/>
            </w:r>
            <w:r w:rsidR="00DB4822">
              <w:t>Római Katolikus Teológia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Marton József</w:t>
            </w:r>
          </w:p>
          <w:p w:rsidR="00DB4822" w:rsidRDefault="00DB4822" w:rsidP="00E11062">
            <w:pPr>
              <w:pStyle w:val="Konzulensek"/>
            </w:pPr>
            <w:r w:rsidRPr="00DB4822">
              <w:t>egyetemi tanár,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Lönhárt Ferenc erdélyi püspök élete és munkássága</w:t>
      </w:r>
    </w:p>
    <w:p w:rsidR="00D71DF5" w:rsidRDefault="00D71DF5" w:rsidP="00AD2602">
      <w:pPr>
        <w:jc w:val="both"/>
      </w:pPr>
    </w:p>
    <w:p>
      <w:pPr>
        <w:pBdr/>
        <w:spacing w:before="240" w:after="240" w:line="240" w:lineRule="auto"/>
        <w:ind w:left="0" w:right="0"/>
        <w:jc w:val="left"/>
      </w:pPr>
      <w:r>
        <w:rPr>
          <w:color w:val="000000"/>
          <w:sz w:val="24"/>
          <w:szCs w:val="24"/>
        </w:rPr>
        <w:t xml:space="preserve">Dologozatomban az erdélyi egyháztörténelem egyik kevésbé ismert és méltatott alakját, Lönhárt Ferencet (1819-1897, 1882-től haláláig erdélyi püspök) szeretném bemutatni, saját írásainak és beszédeinek, a róla készült életrajzi kiadványok és újságcikkek, illetve néhány korával kapcsolatos átfogóbb munka fényében. A rendelkezésemre álló forrásanyag egyoldalúan pozitív képet alkot Lönhárt püspökről, ezért munkám során igyekeztem csak a történelmi értékű, kritikai szemmel nézve is helytálló információkat bedolgozni. Lönhárt Ferenc az egyszerű, korán árvaságra jutott bányászfiú, aki Isten kegyelmének és párját ritkító szorgalmának köszönhette felemelkedését az akkori társadalom legmagasabb köreibe. Úgy gondolom, hogy ebből a dolgozatból Lönhárt püspök személyén túl betekintést nyerhetünk a 19. század második felében Erdélyben uralkodó egyházi-társadalmi viszonyok és egyházias gondolkodás néhány aspektusába.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07401">
    <w:multiLevelType w:val="hybridMultilevel"/>
    <w:lvl w:ilvl="0" w:tplc="40746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07401">
    <w:abstractNumId w:val="39307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106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