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ÖRS SZÉKELY</w:t>
            </w:r>
          </w:p>
          <w:p w:rsidR="00C275A3" w:rsidRDefault="00A96AEC" w:rsidP="00C275A3">
            <w:pPr>
              <w:pStyle w:val="Hallgatokepzes"/>
            </w:pPr>
            <w:r>
              <w:t>Hungarian Studies — German Studies</w:t>
            </w:r>
            <w:r>
              <w:br/>
            </w:r>
            <w:r w:rsidR="00E77B23">
              <w:t>BA,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Babeş—Bolyai University</w:t>
            </w:r>
            <w:r w:rsidR="00C275A3">
              <w:br/>
            </w:r>
            <w:r w:rsidR="00DB4822">
              <w:t>Faculty of Letters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 Zsuzsa Selyem,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Passages from Music into Body – the Homokvihar (Sandstorm) of Zoltán Csehy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Homokvihar is a challenge to all those people, who did not followed classes of roman history or contemporan music. I want to present this book within a magical square, with the methods of the serial music, how to give space to all medial mirrorings and textual interferences.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mirror-world of the book can be quite dissonant and chaotic to the uninitiated reader. Thinking of Heliogabalus, the emperor, the main person of a „portray-novel-fragment” we can affirm that in this book everybody can be violated only with the help of the language. What we need, is a slave, whos name is „the cock of the history”.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to have an artistic creation, we do not need something to fulfill us, we need exact the contrary: a hole, an absence or an accident. In that moment runs out the wine from the beaks of the birds and wheels round something in the word. Before the story would became a desert, our initially magical square shrinks into a well tempered and softly sustained organ point.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2472">
    <w:multiLevelType w:val="hybridMultilevel"/>
    <w:lvl w:ilvl="0" w:tplc="44745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2472">
    <w:abstractNumId w:val="22962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936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