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MIHÁLY-LEVENTE</w:t>
            </w:r>
          </w:p>
          <w:p w:rsidR="00C275A3" w:rsidRDefault="00A96AEC" w:rsidP="00C275A3">
            <w:pPr>
              <w:pStyle w:val="Hallgatokepzes"/>
            </w:pPr>
            <w:r>
              <w:t>Politikatudomanyok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 Bolyai Tudomanyegyetem</w:t>
            </w:r>
            <w:r w:rsidR="00C275A3">
              <w:br/>
            </w:r>
            <w:r w:rsidR="00DB4822">
              <w:t> Politika- Közigazgatás- és Kommunikációtudományi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Szász Alpár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politikai pártok a posztmodern világban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a politikai pártok helyzete a posztmodern értékek világában. Kutatásom alapkérdése: a XX. század politikai pártjai, politikai szervezetei fennmaradnak-e? E kérdés megalapozott tanulmányozása érdekében elengedhetetlenül szükséges a politikai pártok fejlődéstörténetének és funkcióinak a röviden áttekintése, valamint azoknak az elméleteknek a bemutatása, amelyek a politikai pártok válságát hirdetik. Pontosabban fogalmazva azokat a tényezőket kell górcső alá venni, amelyek a politikai pártok válságjelenségeire utalnak. Dolgozatomban különböző kutatási adatokat is felhasználok, amelyek alátámasztják azt, vagy ellentmondanak annak, hogy a politikai pártok folyamatosan alkalmazkodtak és átalakultak. Előzetes elvárásom az, hogy tanulmányom végére arra következtetésre jutok, hogy a politikai pártok és politikai szervezetek válságban vannak és ezek helyét valamilyen más mozgalmak vehetik át. Olyan mozgalmak, amelyek bár különböznek a politikai pártoktól mégis képesek megjeleníteni a társadalomban felmerülő igényeket, problémákat.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76344">
    <w:multiLevelType w:val="hybridMultilevel"/>
    <w:lvl w:ilvl="0" w:tplc="37181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76344">
    <w:abstractNumId w:val="89276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290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