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SZIDÓNIA</w:t>
            </w:r>
          </w:p>
          <w:p w:rsidR="00C275A3" w:rsidRDefault="00A96AEC" w:rsidP="00C275A3">
            <w:pPr>
              <w:pStyle w:val="Hallgatokepzes"/>
            </w:pPr>
            <w:r>
              <w:t>Kinetoterápia és speciális mozgáskészség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Testnevelés és Sport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Ugron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Down-szindrómás gyerekek rehabilitációja (játékosan, hatékonyan, mondókákkal, énekelve és vidáman)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címe a „Down-szinrómás gyerekek rehabilitációja (játékosan, hatékonyan, mondókákkal, énekelve és vidáman)</w:t>
      </w:r>
      <w:r>
        <w:rPr>
          <w:color w:val="000000"/>
          <w:sz w:val="24"/>
          <w:szCs w:val="24"/>
        </w:rPr>
        <w:br/>
        <w:t xml:space="preserve">Az első két fejezet magába foglalja a szakirodalmi adatokat és az elméleti megalapozást, ezen belül beszélek a Down-szindróma szűrési lehetőségeiről, tüneteiről, megelőzéséről, kezeléséről, rizikófaktorairól, majd a mozgásfejlesztés szerepéről a Down-szindrómával született gyerekeknél, vagyis a játékos, ritmusos mozgásfejlesztés módszeréről esik szó.</w:t>
      </w:r>
      <w:r>
        <w:rPr>
          <w:color w:val="000000"/>
          <w:sz w:val="24"/>
          <w:szCs w:val="24"/>
        </w:rPr>
        <w:br/>
        <w:t xml:space="preserve">A dolgozat második része egy olyan kutatást tartalmaz, amely a gyergyószentmiklósi Esély Alapítvány Intézet keretén belül történt, 2010.08.01-2011.04.01 közötti időszakban. A vizsgálati személyem egy 3 éves Down-szindrómás kisfiú volt.</w:t>
      </w:r>
      <w:r>
        <w:rPr>
          <w:color w:val="000000"/>
          <w:sz w:val="24"/>
          <w:szCs w:val="24"/>
        </w:rPr>
        <w:br/>
        <w:t xml:space="preserve">A kutatási célkitűzéseim közé tartozik az izomzat erősítése, a térben való tájékozódás fejlesztése, az egyensúlyérzék kialakítása, a saját testének megismerése, a testkép kialakulása, testrészeinek mozgásirányítása, a mozgáskoordináció fejlesztése, a nagymozgások és finommozgások pontos végrehajtásának gyakorlása, a járásképesség megszerzése és elérése, valamint a szociális viszonyok javítása.</w:t>
      </w:r>
      <w:r>
        <w:rPr>
          <w:color w:val="000000"/>
          <w:sz w:val="24"/>
          <w:szCs w:val="24"/>
        </w:rPr>
        <w:br/>
        <w:t xml:space="preserve">A kutatás megfigyeléssel és heti kétszeri foglalkoztatással történt, a TSMT-terápiát alkalmazva. A kutatás során a kikérdezés módszerét is alkalmaztam, kérdőív formájában.</w:t>
      </w:r>
      <w:r>
        <w:rPr>
          <w:color w:val="000000"/>
          <w:sz w:val="24"/>
          <w:szCs w:val="24"/>
        </w:rPr>
        <w:br/>
        <w:t xml:space="preserve">A felmérés négy szakaszban történt, olyan gyakorlatokkal, megfigyelésekkel, amelyek segítségével fel tudtam mérni az izomtónus növekedését, a mozgáskoordináció, a finommotorika és az önállóság fejődését, valamint a szociális viszonyok javulását.</w:t>
      </w:r>
      <w:r>
        <w:rPr>
          <w:color w:val="000000"/>
          <w:sz w:val="24"/>
          <w:szCs w:val="24"/>
        </w:rPr>
        <w:br/>
        <w:t xml:space="preserve">A TSMT játékos, mondókás terápia hatására rengeteg pozitív eredményt értünk el a Down-szindrómás kisfiú fejlődésében. A legkimagaslóbb eredményt a mozgáskoordináció és egyensúlyérzék, valamint a finommotorika fejlesztésében sikerült elérnünk.</w:t>
      </w:r>
      <w:r>
        <w:rPr>
          <w:color w:val="000000"/>
          <w:sz w:val="24"/>
          <w:szCs w:val="24"/>
        </w:rPr>
        <w:br/>
        <w:t xml:space="preserve">A vele együtt töltött idő során rengeteg pozitív tapasztalatot gyűjtöttem, ami egyedi élménnyé és tanulságos tapasztalattá vált számomra, megbizonyosodva arról, hogy milyen nagy igény van a velük való foglalkozásra.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61896">
    <w:multiLevelType w:val="hybridMultilevel"/>
    <w:lvl w:ilvl="0" w:tplc="21796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61896">
    <w:abstractNumId w:val="97161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841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