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EMMA PESTI</w:t>
            </w:r>
          </w:p>
          <w:p w:rsidR="00C275A3" w:rsidRDefault="00A96AEC" w:rsidP="00C275A3">
            <w:pPr>
              <w:pStyle w:val="Hallgatokepzes"/>
            </w:pPr>
            <w:r>
              <w:t>Visual Representation</w:t>
            </w:r>
            <w:r>
              <w:br/>
            </w:r>
            <w:r w:rsidR="00E77B23">
              <w:t>BA, 5.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Sandor Aranyi</w:t>
            </w:r>
          </w:p>
          <w:p w:rsidR="00DB4822" w:rsidRDefault="00DB4822" w:rsidP="00E11062">
            <w:pPr>
              <w:pStyle w:val="Konzulensek"/>
            </w:pPr>
            <w:r w:rsidRPr="00DB4822">
              <w:t>associate professor,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Riverside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Following the painter’s art colony in Csongrád, I painted the artpiece titled Riverside in the autumn of 2011. The city’s milieu, the unique landscape, the river Tisza with its riverside made a great impression on me. Nature plays a major role in my life. The artpiece have not been paintied in the nature, but in an art studio in Szeged. My work has been guided by memories, recalled pictures and feelings. I have used tempera, since this technique is the closest to my art. The majority looks down on this technique, saying it is not nobel enough, but I do not agree with this point of view. The technique of painting with tempera, just like with oil painting, has to be learnt and acquired. I favour the wide sweeping gestures, the expressive brushwork, the spontaneously loose picturesqueness. The trend of abstract expressionism and particularly the gestures of Franz Kline have made a big impression on my work. In my oppinion among the contemporary artists the work of Oliver Rouault is outstanding. Taking in consideration the Hungarian artists, Kokas Ignác is one of my role models.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261359">
    <w:multiLevelType w:val="hybridMultilevel"/>
    <w:lvl w:ilvl="0" w:tplc="838204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261359">
    <w:abstractNumId w:val="5926135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9041347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