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FALLER KATALIN</w:t>
            </w:r>
          </w:p>
          <w:p w:rsidR="00C275A3" w:rsidRDefault="00A96AEC" w:rsidP="00C275A3">
            <w:pPr>
              <w:pStyle w:val="Hallgatokepzes"/>
            </w:pPr>
            <w:r>
              <w:t>pénzügy és számvitel szak </w:t>
            </w:r>
            <w:r>
              <w:br/>
            </w:r>
            <w:r w:rsidR="00E77B23">
              <w:t>BA, 5. félév</w:t>
            </w:r>
          </w:p>
          <w:p w:rsidR="00C265CE" w:rsidRPr="009E5FF1" w:rsidRDefault="00E77B23" w:rsidP="00C275A3">
            <w:pPr>
              <w:pStyle w:val="Hallgatokepzes"/>
              <w:rPr>
                <w:b/>
                <w:caps/>
              </w:rPr>
            </w:pPr>
            <w:r>
              <w:t>Budapesti Gazdasági Főiskola</w:t>
            </w:r>
            <w:r w:rsidR="00C275A3">
              <w:br/>
            </w:r>
            <w:r w:rsidR="00DB4822">
              <w:t>Gazdálkodási Kar Zalaegerszeg</w:t>
            </w:r>
          </w:p>
        </w:tc>
        <w:tc>
          <w:tcPr>
            <w:tcW w:w="4914" w:type="dxa"/>
          </w:tcPr>
          <w:p w:rsidR="00DB4822" w:rsidRPr="00DB4822" w:rsidRDefault="00DB4822" w:rsidP="004D7940">
            <w:pPr>
              <w:pStyle w:val="Hallgatonev"/>
              <w:rPr>
                <w:caps/>
              </w:rPr>
            </w:pPr>
            <w:r w:rsidRPr="00DB4822">
              <w:rPr>
                <w:caps/>
              </w:rPr>
              <w:t>KISS VERONIKA</w:t>
            </w:r>
          </w:p>
          <w:p w:rsidR="00DB4822" w:rsidRDefault="00C275A3" w:rsidP="004D7940">
            <w:pPr>
              <w:pStyle w:val="Hallgatokepzes"/>
            </w:pPr>
            <w:r>
              <w:t>Pénzügy és számvitel</w:t>
            </w:r>
            <w:r w:rsidR="00A96AEC">
              <w:br/>
              <w:t>BA, 5. félév</w:t>
            </w:r>
          </w:p>
          <w:p w:rsidR="00DB4822" w:rsidRDefault="00DB4822" w:rsidP="004D7940">
            <w:pPr>
              <w:pStyle w:val="Hallgatointezmeny-kar"/>
            </w:pPr>
            <w:r>
              <w:t>Budapesti Gazdasági Főiskola</w:t>
            </w:r>
          </w:p>
          <w:p w:rsidR="00C265CE" w:rsidRPr="009E5FF1" w:rsidRDefault="00DB4822" w:rsidP="004D7940">
            <w:pPr>
              <w:pStyle w:val="Hallgatointezmeny-kar"/>
              <w:rPr>
                <w:b/>
                <w:caps/>
              </w:rPr>
            </w:pPr>
            <w:r>
              <w:t>Gazdálkodási Kar Zalaegerszeg</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Deákné Gál Anikó</w:t>
            </w:r>
          </w:p>
          <w:p w:rsidR="00DB4822" w:rsidRDefault="00DB4822" w:rsidP="00E11062">
            <w:pPr>
              <w:pStyle w:val="Konzulensek"/>
            </w:pPr>
            <w:r w:rsidRPr="00DB4822">
              <w:t>Adjunktus, BGF GKZ</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kis hamis…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Bankjegy. Mindenki zsebében ott lapul. Kinek több, kinek kevesebb. Jön és megy, kapunk és adunk. Mindennapjaink részét képezi, mégsem figyelünk rá oda eléggé. Biztosra vesszük, hogy valódi. Nem is feltételezzük az ellenkezőjét. Ha mégis gyanú merül fel bennünk valódiságával kapcsolatban, tudnánk mit kell vizsgálni rajta?</w:t>
      </w:r>
      <w:r>
        <w:rPr>
          <w:color w:val="000000"/>
          <w:sz w:val="24"/>
          <w:szCs w:val="24"/>
        </w:rPr>
        <w:br/>
        <w:t xml:space="preserve">Dolgozatunkban nemcsak a pénzhamisítás történetével, jogi hátterével, statisztikai adataival, az egyes bankjegyek ismertetőjegyeivel szerettünk volna foglalkozni, hanem kérdőíveink segítségével felmértük a lakosság bankjegyismeretét, a mélyinterjúinkkal megismertük e terület szakértőinek véleményét. Legvégül pedig megoldást kerestünk arra, hogy hogyan lehetne az egyes korosztályokkal megismertetni a bankjegyek biztonsági elemeit, és segíteni nekik abban, hogy ne váljanak bankjegyhamisítók áldozatává. Természetesen nem célunk, hogy mindenki bankjegyszakértővé váljon, de fontosnak tartjuk, hogy alapvető dolgokkal (például a forgalomban lévő címletek nagyságával) mindenki tisztában legyen, hogy ne fordulhasson elő még egyszer, hogy valaki 54 ezer forintos bankjegyet fogadjon el, ahogy az történt 2008-ban egy juhásszal Kétpón.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711201">
    <w:multiLevelType w:val="hybridMultilevel"/>
    <w:lvl w:ilvl="0" w:tplc="253167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711201">
    <w:abstractNumId w:val="977112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87897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