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ROMHALMI</w:t>
            </w:r>
          </w:p>
          <w:p w:rsidR="00C275A3" w:rsidRDefault="00A96AEC" w:rsidP="00C275A3">
            <w:pPr>
              <w:pStyle w:val="Hallgatokepzes"/>
            </w:pPr>
            <w:r>
              <w:t>International Relations</w:t>
            </w:r>
            <w:r>
              <w:br/>
            </w:r>
            <w:r w:rsidR="00E77B23">
              <w:t>MA, 3.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Nyusztay PhD</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Outsourcing and nearshoring - Possibilities of Hungary regarding outsourcing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current paper is outsourcing. Outsourcing of different functions of enterprises is an important factor of today’s economy. The outsourcing of production began decades ago, but due to the rapid development of information technology, it gained impetus in the 21th centurty. Outsourcing became a dynamic, developing industry in two decades.</w:t>
      </w:r>
    </w:p>
    <w:p>
      <w:pPr>
        <w:pBdr/>
        <w:spacing w:before="240" w:after="240" w:line="240" w:lineRule="auto"/>
        <w:ind w:left="0" w:right="0"/>
        <w:jc w:val="left"/>
      </w:pPr>
      <w:r>
        <w:rPr>
          <w:color w:val="000000"/>
          <w:sz w:val="24"/>
          <w:szCs w:val="24"/>
        </w:rPr>
        <w:br/>
        <w:t xml:space="preserve">I took the starting position that it is very favourable for Hungary, if different multinational companies outsourse their functions to this country. It means incomings to the state, and new jobs to to the educated population as well. Among other reasons, that’s why it would be favourable for the country to attract investments. To reach this goal, I examined the main reasons, why multinational companies decide to outsource their functions, and what are the main aspects when choosing the target countries. I came to the conclusion that recuding costs is the main reason behind this phenomena not just in the early years of outsourcing but nowadays too. Enterprises expands towards cheap countries in the first place. Hungary is cheap if we compare to the US or Western Europe, but there are many other cheaper countries, like India or China. If Hungary wish to attract these outsourcing investments, we have to show something extra, for which the companies would take the higher costs.</w:t>
      </w:r>
    </w:p>
    <w:p>
      <w:pPr>
        <w:pBdr/>
        <w:spacing w:before="240" w:after="240" w:line="240" w:lineRule="auto"/>
        <w:ind w:left="0" w:right="0"/>
        <w:jc w:val="left"/>
      </w:pPr>
      <w:r>
        <w:rPr>
          <w:color w:val="000000"/>
          <w:sz w:val="24"/>
          <w:szCs w:val="24"/>
        </w:rPr>
        <w:t xml:space="preserve">Parallel to this, multnational companies started to realize that there are weakpoints of the extremly cheap Asian workforce, which lead to the rise of nearshoring. Cultural differences and great geographical distance may set back common work. This leads to the declining of efficiency and profit as well. Nearshoring tries to solve these issues, as Western European or US companies outsource their functions to countries which are relatively close to the mother country. These countries are still cheaper than the mother countries, and cooperation with the headquarters is a lot smoother.</w:t>
      </w:r>
    </w:p>
    <w:p>
      <w:pPr>
        <w:pBdr/>
        <w:spacing w:before="240" w:after="240" w:line="240" w:lineRule="auto"/>
        <w:ind w:left="0" w:right="0"/>
        <w:jc w:val="left"/>
      </w:pPr>
      <w:r>
        <w:rPr>
          <w:color w:val="000000"/>
          <w:sz w:val="24"/>
          <w:szCs w:val="24"/>
        </w:rPr>
        <w:br/>
        <w:t xml:space="preserve">I think the process of outsourcing is increasing getting larger and each country has to take into consideration its effects. Companies make their decision on a rational basis and these decisions of multinational companies has that much influence on the economies that we cannot leave out of consideration. We have to take the possibility to create a sustainable advantage from the current processes, but we should not completely subordinate us to these companies. We need to pursue to a win-win position, when both parties can benefit from the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44034">
    <w:multiLevelType w:val="hybridMultilevel"/>
    <w:lvl w:ilvl="0" w:tplc="22561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44034">
    <w:abstractNumId w:val="69344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212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