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NELLI SZABÓ</w:t>
            </w:r>
          </w:p>
          <w:p w:rsidR="00C275A3" w:rsidRDefault="00A96AEC" w:rsidP="00C275A3">
            <w:pPr>
              <w:pStyle w:val="Hallgatokepzes"/>
            </w:pPr>
            <w:r>
              <w:t>Visual Representation Artist-Architectural Glasswork</w:t>
            </w:r>
            <w:r>
              <w:br/>
            </w:r>
            <w:r w:rsidR="00E77B23">
              <w:t>BA,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Keve Kovács</w:t>
            </w:r>
          </w:p>
          <w:p w:rsidR="00DB4822" w:rsidRDefault="00DB4822" w:rsidP="00E11062">
            <w:pPr>
              <w:pStyle w:val="Konzulensek"/>
            </w:pPr>
            <w:r w:rsidRPr="00DB4822">
              <w:t>assistant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Green Light Box</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the concept and the idea was simplicity and the consciousness (a simple figure diveded by different emotions), as the cubists have written: unbroken shape stripping and rearrenged by structures and colours. I would have created a clear figure to be with harmony the material, themes and my conception. My aim was to produce a blocked work, using the features of glass to open into the air. My method was pickling, painting and reflexing of the organic glass to create different influences inside my box. These have made the illusion of the space and forms to become a progressive and coherent figure. On the other hand, they do not work one by one. It seems to be a jewellery box and we need to look at it closer to find its value. I tried to invite people intimacily. The importance of my work is the technical construction, visual effects and disappearing, glazing shapes which to show passing and volatiliting of action while this is the opposite of the inside figure. The difference and the material of the glass work together and it becomes a stabile, slimsy, alein and personal at the same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361948">
    <w:multiLevelType w:val="hybridMultilevel"/>
    <w:lvl w:ilvl="0" w:tplc="912277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361948">
    <w:abstractNumId w:val="773619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64954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