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ÁCS BERNADETT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Müller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Specziár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
Balaton Limnológiai Kutatóintézet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Boczonádi Zsolt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balatoni angolna állomány állapota, biológiai hatása és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az európai angolna állomány kritikus szintre zuhant az ivadék és a vándorló angolna túlzott halászata, a vízszabályozások, a környezetszennyezések, illetve a behurcolt Anguillicoloides crassus úszóhólyagféreg fertőzés miatt. Szerepel az IUCN vörös listáján, méghozzá a „kihalófélben lévő” kategóriába, a WWF pedig a világ 10 legveszélyeztetettebb állatfaja között tartja számon. Mivel mesterséges szaporítása és ivadéknevelése a mai napig sem megoldott, ezért minden Európában található angolna természetes ívásból származik! Az angolna helyzete Magyarországon ellentmondásos: előfordulás szempontjából őshonos halról van szó (sporadikus előfordulása XIX sz. előttről is igazolt), azonban a tóban az angolna az 1961-1991 évek között folyt telepítésekből származik. Európában egyedülálló módon, korlátozó engedélyek nélkül van lehetőségünk vizsgálni legnagyobb hazai állományukat a Balatonban. Minthogy ezen idős, bezárt populáció nem tud elvándorolni, így ivari érettséggel kapcsolatos fiziológiai paramétereik nagymértékben különböznek más, tengerparttal közvetett kapcsolatban álló édesvízi állományoktól.</w:t>
      </w:r>
      <w:r>
        <w:rPr>
          <w:color w:val="000000"/>
          <w:sz w:val="24"/>
          <w:szCs w:val="24"/>
        </w:rPr>
        <w:br/>
        <w:t xml:space="preserve">Természetvédelmi mérnök hallgatóként csatlakoztam egy kutatáshoz, melyet a SzIE MKK KTI Halgazdálkodási Tanszék és a MTA Balatoni Limnológiai Kutatóintézet közösen végez. Célunk a balatoni angolnaállomány konzervációbiológiai vizsgálata. A kutatás során 2010. májusától szeptemberig, illetve 2011. márciusától júniusig, havi rendszerességgel mintáztuk a balatoni állományt Tihanyban. Ezen kívül 2011-ben a siófoki angolnacsapdából is kaptunk 45 egyedet. Különféle populációbiológiai, ivarérettségi (ún. silvering folyamatok), parazitafelmérés és gyomortartalom vizsgálatok alapján értékeltük a balatoni állomány állapotát, illetve hasonlítottuk össze adatainkat a 2002-2003. évi adatsorokkal. Adataink feldolgozása alapján, több olyan jelentős megfigyelést tettünk, ami eddig nem publikált élettani sajátosságokat mutat. Reményeink szerint, eredményeink hozzájárulnak a faj alaposabb megismeréséhez, ezáltal felhasználhatóak lesznek az indukált ivarérlelési kísérletekben, illetve a külső morfológiai és belső fiziológiai változások nyomon követésével sikerülhet a szaporítási kísérletekhez alkalmas anyahal állományt kiválasztani.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73438">
    <w:multiLevelType w:val="hybridMultilevel"/>
    <w:lvl w:ilvl="0" w:tplc="82496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73438">
    <w:abstractNumId w:val="663734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733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