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ÁGNES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Leczovics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frissbeton konzisztencia vizsgálatai (Múlt, jelen, jövő)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Szent István Egyetem Ybl Miklós Építéstudományi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FRISSBETON KONZISZTENCIA VIZSGÁLATAI</w:t>
      </w:r>
      <w:r>
        <w:rPr>
          <w:color w:val="000000"/>
          <w:sz w:val="24"/>
          <w:szCs w:val="24"/>
        </w:rPr>
        <w:br/>
        <w:t xml:space="preserve">(Múlt, jelen, jövő)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Fresh Concrete the examinations of consistency</w:t>
      </w:r>
      <w:r>
        <w:rPr>
          <w:color w:val="000000"/>
          <w:sz w:val="24"/>
          <w:szCs w:val="24"/>
        </w:rPr>
        <w:br/>
        <w:t xml:space="preserve">(past, present, future)</w:t>
      </w:r>
      <w:r>
        <w:rPr>
          <w:color w:val="000000"/>
          <w:sz w:val="24"/>
          <w:szCs w:val="24"/>
        </w:rPr>
        <w:br/>
        <w:t xml:space="preserve">Polyák Ágnes, Építészmérnök Bsc. I. évfolyam</w:t>
      </w:r>
      <w:r>
        <w:rPr>
          <w:color w:val="000000"/>
          <w:sz w:val="24"/>
          <w:szCs w:val="24"/>
        </w:rPr>
        <w:br/>
        <w:t xml:space="preserve">Leczovics Péter, Szie-Ybl Miklós Építéstudományi kar, Műszaki alaptárgyi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összefoglalót ad a frissbetonok konzisztencia vizsgálatok fejlődéséről és alkalmazhatósági területeiről. Nemcsak napjainkban használatos és népszerű vizsgálati módszereknek jártam utána, hanem felkutattam a múltba veszett különböző gondolatokon alapuló vizsgálati módszereket is. Valamint kutatásokat folytattam a jövő technikáit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frissbeton konzisztencia gyakorlati mérési módszerekkel jól kifejezhető. Ezen gyakorlati módszerek hagyománya közel évszázados, így a hatalmas mennyiségű gyakorlati tapasztalat alapján szabványosított.</w:t>
      </w:r>
      <w:r>
        <w:rPr>
          <w:color w:val="000000"/>
          <w:sz w:val="24"/>
          <w:szCs w:val="24"/>
        </w:rPr>
        <w:br/>
        <w:t xml:space="preserve">- roskadás mérése,</w:t>
      </w:r>
      <w:r>
        <w:rPr>
          <w:color w:val="000000"/>
          <w:sz w:val="24"/>
          <w:szCs w:val="24"/>
        </w:rPr>
        <w:br/>
        <w:t xml:space="preserve">- terülés mérése,</w:t>
      </w:r>
      <w:r>
        <w:rPr>
          <w:color w:val="000000"/>
          <w:sz w:val="24"/>
          <w:szCs w:val="24"/>
        </w:rPr>
        <w:br/>
        <w:t xml:space="preserve">- átformáláshoz szükséges vibrációs idő mérése VEBE-méterrel,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betontechnológia fejlődésével megjelentek olyan betonminőségek (pl.: öntömörödő beton, dermesztett beton, stb.), amelyeknek konzisztencia vizsgálata az előbb ismertetett, hagyományosnak tekintett vizsgálati eljárásokkal már nem követhető nyomon.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frissbeton minőségek konzisztencia vizsgálata egyrészt átnyúlhat egyes, a habarcs-vizsgálatoknál kialakult vizsgálati módszerekhez, másrészt új mérési módszerek kidolgozása vált szükségessé.</w:t>
      </w:r>
      <w:r>
        <w:rPr>
          <w:color w:val="000000"/>
          <w:sz w:val="24"/>
          <w:szCs w:val="24"/>
        </w:rPr>
        <w:br/>
        <w:t xml:space="preserve">- terülés mérése Haegermann-ejtőasztalon,</w:t>
      </w:r>
      <w:r>
        <w:rPr>
          <w:color w:val="000000"/>
          <w:sz w:val="24"/>
          <w:szCs w:val="24"/>
        </w:rPr>
        <w:br/>
        <w:t xml:space="preserve">- kúpsüllyedés mérése,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vizsgálati eljárások kialakításának egy része a társtudományokban már sikeresen alkalmazott vizsgálati eljárások adaptálása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tölcséres kifolyási idő mérése,</w:t>
      </w:r>
      <w:r>
        <w:rPr>
          <w:color w:val="000000"/>
          <w:sz w:val="24"/>
          <w:szCs w:val="24"/>
        </w:rPr>
        <w:br/>
        <w:t xml:space="preserve">- terülés mérése fordított roskadásmérő kúppal,</w:t>
      </w:r>
      <w:r>
        <w:rPr>
          <w:color w:val="000000"/>
          <w:sz w:val="24"/>
          <w:szCs w:val="24"/>
        </w:rPr>
        <w:br/>
        <w:t xml:space="preserve">- ülepedési hajlam vizsgálata,</w:t>
      </w:r>
      <w:r>
        <w:rPr>
          <w:color w:val="000000"/>
          <w:sz w:val="24"/>
          <w:szCs w:val="24"/>
        </w:rPr>
        <w:br/>
        <w:t xml:space="preserve">- viszkozitás mérése rheométerrel,</w:t>
      </w:r>
      <w:r>
        <w:rPr>
          <w:color w:val="000000"/>
          <w:sz w:val="24"/>
          <w:szCs w:val="24"/>
        </w:rPr>
        <w:br/>
        <w:t xml:space="preserve">- átmosási vizsgálat,</w:t>
      </w:r>
      <w:r>
        <w:rPr>
          <w:color w:val="000000"/>
          <w:sz w:val="24"/>
          <w:szCs w:val="24"/>
        </w:rPr>
        <w:br/>
        <w:t xml:space="preserve">- szétosztályozódási vizsgálat,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Budapest, 2011. szeptember 14.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75694">
    <w:multiLevelType w:val="hybridMultilevel"/>
    <w:lvl w:ilvl="0" w:tplc="10451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75694">
    <w:abstractNumId w:val="26875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950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