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PETRICS ÁKOS</w:t>
            </w:r>
          </w:p>
          <w:p w:rsidR="00C275A3" w:rsidRDefault="00A96AEC" w:rsidP="00C275A3">
            <w:pPr>
              <w:pStyle w:val="Hallgatokepzes"/>
            </w:pPr>
            <w:r>
              <w:t>Építőmérnöki </w:t>
            </w:r>
            <w:r>
              <w:br/>
            </w:r>
            <w:r w:rsidR="00E77B23">
              <w:t>BSc, 7. félév</w:t>
            </w:r>
          </w:p>
          <w:p w:rsidR="00C265CE" w:rsidRPr="009E5FF1" w:rsidRDefault="00E77B23" w:rsidP="00C275A3">
            <w:pPr>
              <w:pStyle w:val="Hallgatokepzes"/>
              <w:rPr>
                <w:b/>
                <w:caps/>
              </w:rPr>
            </w:pPr>
            <w:r>
              <w:t>Szent István Egyetem</w:t>
            </w:r>
            <w:r w:rsidR="00C275A3">
              <w:br/>
            </w:r>
            <w:r w:rsidR="00DB4822">
              <w:t>Ybl Miklós Építéstudományi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Témavezető:</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Prof. Emerita Dulovics Dezsőné dr.</w:t>
            </w:r>
          </w:p>
          <w:p w:rsidR="00DB4822" w:rsidRDefault="00DB4822" w:rsidP="00E11062">
            <w:pPr>
              <w:pStyle w:val="Konzulensek"/>
            </w:pPr>
            <w:r w:rsidRPr="00DB4822">
              <w:t>tanár, SZIE YMÉK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Csapadékvíz gazdálkodás - lehetséges megoldás a megnövekedett csapadékvíz hasznosítására</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Korunkban egyre nagyobb hangsúlyt kap a klímaváltozás és egyre nagyobb jelentőséget kapnak olyan rendszerek, melyek kialakítása nem csupán a megjósolható káros következmények csökkentését, de a jelenleg kialakult helyzet leghatékonyabb módon történő kezelését célozzák. Bár az nyilvánvaló tény, hogy az éghajlatunk változásának következtében a jövőben egyre nagyobb kincs lesz a víz. De vajon gondolunk-e erre akkor, amikor az egyre gyakrabban és egyre nagyobb hevességű és mennyiségű csapadékvíz elvezetése, vagy éppen nem megfelelőképpen történő elvezetése okozta problémákba botlunk országszerte. Belegondolunk vajon abba, hogy az ilyen nagy mennyiségben egyszerre lehulló csapadék nem feltétlenül kell, hogy problémát jelentsen, vagy, hogy az már most akár kincset jelenthet számunkra, amennyiben képesek vagyunk azt megfelelő módon szolgálatunkba állítani. Ennek érdekében fontos belátnunk, hogy nem minden felhasználáshoz van szükség ivóvíz minőségű víz használatára.</w:t>
      </w:r>
    </w:p>
    <w:p>
      <w:pPr>
        <w:pBdr/>
        <w:spacing w:before="240" w:after="240" w:line="240" w:lineRule="auto"/>
        <w:ind w:left="0" w:right="0"/>
        <w:jc w:val="left"/>
      </w:pPr>
      <w:r>
        <w:rPr>
          <w:color w:val="000000"/>
          <w:sz w:val="24"/>
          <w:szCs w:val="24"/>
        </w:rPr>
        <w:t xml:space="preserve">Dolgozatom tárgyát egy olyan terv bemutatása képezi, amely nem csupán az ivóvízellátó-hálózat használatának racionalizálására törekszik, hanem és elsősorban a csapadékvíz költséghatékony módon történő hasznosítására. Célom, hogy bemutassam egy csapadékvízzel üzemelő autómosó technológiáját, ismertessem kiépítésének és üzemeltetésének költségeit, valamint hozzávetőlegesen meghatározzam a rendszer megtérülési esélyeit.</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3711017">
    <w:multiLevelType w:val="hybridMultilevel"/>
    <w:lvl w:ilvl="0" w:tplc="8245240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3711017">
    <w:abstractNumId w:val="6371101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07861469"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