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TREMBULYÁK</w:t>
            </w:r>
          </w:p>
          <w:p w:rsidR="00C275A3" w:rsidRDefault="00A96AEC" w:rsidP="00C275A3">
            <w:pPr>
              <w:pStyle w:val="Hallgatokepzes"/>
            </w:pPr>
            <w:r>
              <w:t>civil engineer</w:t>
            </w:r>
            <w:r>
              <w:br/>
            </w:r>
            <w:r w:rsidR="00E77B23">
              <w:t>BSc, 5.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BARBARA VAKÁLY</w:t>
            </w:r>
          </w:p>
          <w:p w:rsidR="00DB4822" w:rsidRDefault="00C275A3" w:rsidP="004D7940">
            <w:pPr>
              <w:pStyle w:val="Hallgatokepzes"/>
            </w:pPr>
            <w:r>
              <w:t>civil engineer</w:t>
            </w:r>
            <w:r w:rsidR="00A96AEC">
              <w:br/>
              <w:t>BSc, 5.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Ybl Miklós Faculty of Architecture and Civil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Molnár </w:t>
            </w:r>
          </w:p>
          <w:p w:rsidR="00DB4822" w:rsidRDefault="00DB4822" w:rsidP="00E11062">
            <w:pPr>
              <w:pStyle w:val="Konzulensek"/>
            </w:pPr>
            <w:r w:rsidRPr="00DB4822">
              <w:t>assistant Professor, SZIE YMÉK</w:t>
            </w:r>
          </w:p>
        </w:tc>
      </w:tr>
      <w:tr w:rsidR="00DB4822" w:rsidTr="00DB4822">
        <w:tc>
          <w:tcPr>
            <w:tcW w:w="9854" w:type="dxa"/>
          </w:tcPr>
          <w:p w:rsidR="00DB4822" w:rsidRPr="00DB4822" w:rsidRDefault="00DB4822" w:rsidP="004D7940">
            <w:pPr>
              <w:pStyle w:val="Konzulensek"/>
            </w:pPr>
            <w:r w:rsidRPr="00DB4822">
              <w:t>Dr. Say Emma Keszeyné</w:t>
            </w:r>
          </w:p>
          <w:p w:rsidR="00DB4822" w:rsidRDefault="00DB4822" w:rsidP="00E11062">
            <w:pPr>
              <w:pStyle w:val="Konzulensek"/>
            </w:pPr>
            <w:r w:rsidRPr="00DB4822">
              <w:t>assistant Professor,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ways of using geotermical energy, heating buildings with termal water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Possible ways of using geotermical energy, heating buildings with termal water</w:t>
      </w:r>
    </w:p>
    <w:p>
      <w:pPr>
        <w:pBdr/>
        <w:spacing w:before="240" w:after="240" w:line="240" w:lineRule="auto"/>
        <w:ind w:left="0" w:right="0"/>
        <w:jc w:val="left"/>
      </w:pPr>
      <w:r>
        <w:rPr>
          <w:color w:val="000000"/>
          <w:sz w:val="24"/>
          <w:szCs w:val="24"/>
        </w:rPr>
        <w:t xml:space="preserve">In our study we present the possible ways of utilisation of geothermal energy and also deal with generating energy by heat pumps. We discuss in detail the geothermal heating of buildings and introduce an implemented project that has been working and continuously expanding since 1993 therefore that considered to be exemplary in terms of geothermal energy utilisation in Hungary. In addition we compare the traditional and geothermal energy utilisation. In the Carpathian Basin, especially in Hungary the geothermal facilities are really fortunate. In Central Europe here can be found the largest area where the geothermal heat flow significantly exceeds the world average.</w:t>
      </w:r>
    </w:p>
    <w:p>
      <w:pPr>
        <w:pBdr/>
        <w:spacing w:before="240" w:after="240" w:line="240" w:lineRule="auto"/>
        <w:ind w:left="0" w:right="0"/>
        <w:jc w:val="left"/>
      </w:pPr>
      <w:r>
        <w:rPr>
          <w:color w:val="000000"/>
          <w:sz w:val="24"/>
          <w:szCs w:val="24"/>
        </w:rPr>
        <w:br/>
        <w:t xml:space="preserve">Another object/purpose of our study is to show the potentials of energy utilisation of the power provided by the Sun that available for us on Earth, as currently we are running out of fossil energy sources.</w:t>
      </w:r>
    </w:p>
    <w:p>
      <w:pPr>
        <w:pBdr/>
        <w:spacing w:before="240" w:after="240" w:line="240" w:lineRule="auto"/>
        <w:ind w:left="0" w:right="0"/>
        <w:jc w:val="left"/>
      </w:pPr>
      <w:r>
        <w:rPr>
          <w:color w:val="000000"/>
          <w:sz w:val="24"/>
          <w:szCs w:val="24"/>
        </w:rPr>
        <w:br/>
        <w:t xml:space="preserve">In the last part of our essay we introduce the cost effectiveness of the results realised by the extend of the public utilities at Veresegyház and its progress of energy consumption using gas, thermal water and geothermic energy for building heating. We have theoretically compared and supported by calculations some of possible solutions of construction technologies.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18930">
    <w:multiLevelType w:val="hybridMultilevel"/>
    <w:lvl w:ilvl="0" w:tplc="95235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18930">
    <w:abstractNumId w:val="29318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772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