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EDINA</w:t>
            </w:r>
          </w:p>
          <w:p w:rsidR="00C275A3" w:rsidRDefault="00A96AEC" w:rsidP="00C275A3">
            <w:pPr>
              <w:pStyle w:val="Hallgatokepzes"/>
            </w:pPr>
            <w:r>
              <w:t>Turizmus-menedzsment</w:t>
            </w:r>
            <w:r>
              <w:br/>
            </w:r>
            <w:r w:rsidR="00E77B23">
              <w:t>MA, 3. félév</w:t>
            </w:r>
          </w:p>
          <w:p w:rsidR="00C265CE" w:rsidRPr="009E5FF1" w:rsidRDefault="00E77B23" w:rsidP="00C275A3">
            <w:pPr>
              <w:pStyle w:val="Hallgatokepzes"/>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Ágnes</w:t>
            </w:r>
          </w:p>
          <w:p w:rsidR="00DB4822" w:rsidRDefault="00DB4822" w:rsidP="00E11062">
            <w:pPr>
              <w:pStyle w:val="Konzulensek"/>
            </w:pPr>
            <w:r w:rsidRPr="00DB4822">
              <w:t>főiskolai docens,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KÁRPÁTALJAI ÉS BUDAPESTI DIÁKOK UTAZÁSI SZOKÁSAINAK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turizmus világviszonylatban az egyik legnagyobb és leggyorsabban növekvő ágazat. Gazdasági jelentőségét jelzi, hogy 1999-ben a világon megtermelt GDP-nek közel 12%-a a turizmusból származott és mintegy 200 millió ember foglalkoztatását biztosította.[1]</w:t>
      </w:r>
    </w:p>
    <w:p>
      <w:pPr>
        <w:pBdr/>
        <w:spacing w:before="240" w:after="240" w:line="240" w:lineRule="auto"/>
        <w:ind w:left="0" w:right="0"/>
        <w:jc w:val="left"/>
      </w:pPr>
      <w:r>
        <w:rPr>
          <w:color w:val="000000"/>
          <w:sz w:val="24"/>
          <w:szCs w:val="24"/>
        </w:rPr>
        <w:t xml:space="preserve">Az elmúlt évtizedben egyre több kutatást végeztek a turizmus szereplői körében, közülük is inkább azokat kérdezték meg, akik a turizmusban, mint „fogyasztók” érdekeltek. A kutatások sok egyéb között korcsoportonként, célterületenként, ágazatonként jelentek meg.</w:t>
      </w:r>
    </w:p>
    <w:p>
      <w:pPr>
        <w:pBdr/>
        <w:spacing w:before="240" w:after="240" w:line="240" w:lineRule="auto"/>
        <w:ind w:left="0" w:right="0"/>
        <w:jc w:val="left"/>
      </w:pPr>
      <w:r>
        <w:rPr>
          <w:color w:val="000000"/>
          <w:sz w:val="24"/>
          <w:szCs w:val="24"/>
        </w:rPr>
        <w:t xml:space="preserve">Jelen kutatásom célja, hogy bemutassam a diákok utazási szokásait. Dolgozatomban arra szeretnék rávilágítani, hogy mi ösztönzi utazásra ezt a korcsoportot, illetve, hogy a szociokulturális helyzet függvénye-e a diákok utazási szokásainak.</w:t>
      </w:r>
    </w:p>
    <w:p>
      <w:pPr>
        <w:pBdr/>
        <w:spacing w:before="240" w:after="240" w:line="240" w:lineRule="auto"/>
        <w:ind w:left="0" w:right="0"/>
        <w:jc w:val="left"/>
      </w:pPr>
      <w:r>
        <w:rPr>
          <w:color w:val="000000"/>
          <w:sz w:val="24"/>
          <w:szCs w:val="24"/>
        </w:rPr>
        <w:t xml:space="preserve">2008-ban, szülőföldemen, Kárpátalján végeztem első ízben utazási szokás vizsgálatot a diákok között a II. Rákóczi Ferenc Kárpátaljai Magyar Főiskolán. Ekkor a főiskola harmadéves földrajz és biológia szakos hallgatója voltam. 2010-ben, ottani tanulmányaim befejezése után, felvételt nyertem a Budapesti Kommunikációs és Üzleti Főiskolára, így a Márton Áron Szakkollégiumba jelentkeztem bentlakásra. A kollégiumban felsőoktatási intézményekben tanuló diákok laknak, akik között van magyarországi és külföldi származású is, főleg a környező országokból. Mindezeket szemlélve úgy véltem érdekes lehet jelenlegi és egykori környezetemet vizsgálva, összehasonlítani a két intézmény diákjainak utazási szokásait</w:t>
      </w:r>
    </w:p>
    <w:p>
      <w:pPr>
        <w:pBdr/>
        <w:spacing w:before="240" w:after="240" w:line="240" w:lineRule="auto"/>
        <w:ind w:left="0" w:right="0"/>
        <w:jc w:val="left"/>
      </w:pPr>
      <w:r>
        <w:rPr>
          <w:color w:val="000000"/>
          <w:sz w:val="24"/>
          <w:szCs w:val="24"/>
        </w:rPr>
        <w:t xml:space="preserve">Hipotézisem szerint a budapesti Márton Áron Szakkollégiumban a II. Rákóczi Ferenc Kárpátaljai Magyar Főiskolához képest a diákok sokkal többet költenek utazásra. Ennek családi helyzetük, életkörülményük az oka, hisz kollégiumban, egy zártabb közösségben élnek, mint a Kárpátalján megkérdezett diákok, kiknek nagy többsége szüleivel él.</w:t>
      </w:r>
    </w:p>
    <w:p>
      <w:pPr>
        <w:pBdr/>
        <w:spacing w:before="240" w:after="240" w:line="240" w:lineRule="auto"/>
        <w:ind w:left="0" w:right="0"/>
        <w:jc w:val="left"/>
      </w:pPr>
      <w:r>
        <w:rPr>
          <w:color w:val="000000"/>
          <w:sz w:val="24"/>
          <w:szCs w:val="24"/>
        </w:rPr>
        <w:t xml:space="preserve">További feltevésem, hogy a származásunk befolyásolja utazási szokásainkat. Az, hogy hol, milyen körülmények között nevelkedtünk, mit láttunk családunkban későbbi utazásaink alapkövei lehetnek. Úgy vélem, hogy minél keletebbre megyünk, Ukrajna felé, annál kevesebb az utazások gyakorisága az itt élő lakosság körében. Kutatásomban ezt a két hipotézist vizsgálom primer kutatással, kérdőíves felmérés segítségével.</w:t>
      </w:r>
    </w:p>
    <w:p>
      <w:pPr>
        <w:pBdr/>
        <w:spacing w:before="240" w:after="240" w:line="240" w:lineRule="auto"/>
        <w:ind w:left="0" w:right="0"/>
        <w:jc w:val="left"/>
      </w:pPr>
      <w:r>
        <w:rPr>
          <w:color w:val="000000"/>
          <w:sz w:val="24"/>
          <w:szCs w:val="24"/>
        </w:rPr>
        <w:t xml:space="preserve">[1] http://arpi.theater.hu/erika/anyag/turizmus.html</w:t>
      </w:r>
    </w:p>
    <w:p>
      <w:pPr>
        <w:pBdr/>
        <w:spacing w:before="240" w:after="240" w:line="240" w:lineRule="auto"/>
        <w:ind w:left="0" w:right="0"/>
        <w:jc w:val="left"/>
      </w:pPr>
      <w:r>
        <w:rPr>
          <w:color w:val="000000"/>
          <w:sz w:val="24"/>
          <w:szCs w:val="24"/>
        </w:rPr>
        <w:t xml:space="preserve">[2] http://itthon.hu/site/upload/mtrt/kiadvanyok/pager/hun_turizmus_magyarorszagon_2010/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60041">
    <w:multiLevelType w:val="hybridMultilevel"/>
    <w:lvl w:ilvl="0" w:tplc="68142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60041">
    <w:abstractNumId w:val="50260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074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