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BALOGH</w:t>
            </w:r>
          </w:p>
          <w:p w:rsidR="00C275A3" w:rsidRDefault="00A96AEC" w:rsidP="00C275A3">
            <w:pPr>
              <w:pStyle w:val="Hallgatokepzes"/>
            </w:pPr>
            <w:r>
              <w:t>Mechatronic engineer</w:t>
            </w:r>
            <w:r>
              <w:br/>
            </w:r>
            <w:r w:rsidR="00E77B23">
              <w:t>BSc, 11. semester</w:t>
            </w:r>
          </w:p>
          <w:p w:rsidR="00C265CE" w:rsidRPr="009E5FF1" w:rsidRDefault="00E77B23" w:rsidP="00C275A3">
            <w:pPr>
              <w:pStyle w:val="Hallgatokepzes"/>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PETER NAGY</w:t>
            </w:r>
          </w:p>
          <w:p w:rsidR="00DB4822" w:rsidRDefault="00C275A3" w:rsidP="004D7940">
            <w:pPr>
              <w:pStyle w:val="Hallgatokepzes"/>
            </w:pPr>
            <w:r>
              <w:t>Mechanical engineer</w:t>
            </w:r>
            <w:r w:rsidR="00A96AEC">
              <w:br/>
              <w:t>BSc, 5.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Donát Bánki Faculty of Mechanical and Safety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Peter Mihaly Pinter</w:t>
            </w:r>
          </w:p>
          <w:p w:rsidR="00DB4822" w:rsidRDefault="00DB4822" w:rsidP="00E11062">
            <w:pPr>
              <w:pStyle w:val="Konzulensek"/>
            </w:pPr>
            <w:r w:rsidRPr="00DB4822">
              <w:t>engineer in the Institute,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Alternative to a race car, development theory and practice for the Flux-Gate 2012 pneumobil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scientific work is presented the Flux-Gate Pneumobil team's 2012th year compressed air powered vehicle , witch it can transport a person. We are buliding it for the Bosch Rexroth Pneumobil competition, what organize in May, in Eger's Érsekkert park. The main directions of the design process given technical requirements and safety regulations, what made the organizers of the event. So, this work provides detailed information on the engine, drive, motor control, chassis and suspension design phase.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281292">
    <w:multiLevelType w:val="hybridMultilevel"/>
    <w:lvl w:ilvl="0" w:tplc="609197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281292">
    <w:abstractNumId w:val="732812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66505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