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BRIGITTA</w:t>
            </w:r>
          </w:p>
          <w:p w:rsidR="00C275A3" w:rsidRDefault="00A96AEC" w:rsidP="00C275A3">
            <w:pPr>
              <w:pStyle w:val="Hallgatokepzes"/>
            </w:pPr>
            <w:r>
              <w:t>Biológia-környezettan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Solti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Fodor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kloroplasztisz vas-kelát-reduktáz aktivitása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 a növények fejlődéséhez elengedhetetlenül szükséges, ún. esszenciális tápelem. A vas nélkülözhetetlen szereppel bír a fotoszintézisben, a klorofill-bioszintézisben és más létfontosságú anyagcsere-folyamtokban, a növény fejlődéséhez és az életfunkciók működéséhez is elengedhetetlen. Hiányában a fotoszintetikus aktivitás és a produktivitás csökken, a növény súlyos hiánytüneteket mutat. Jóllehet a vasfelvételi mechanizmusok, a vasfelvétel regulációja és genetikai háttere egyre részletesebben ismert, a vas mozgása a hajtásban, valamint a növényi sejteken belül máig nem tisztázott. A levelek vastartalma 80-90%-ban a kloroplasztiszban lokalizálódik, ezért a kloroplasztiszok vasfelvételi folyamata különös jelentőséggel bír. Mindezek ellenére a folyamat alig ismert. A közelmúltban kimutatták, hogy esszenciális egy vas-kelát reduktáz enzim jelenléte (cFRO; Arabidopsis thaliana-ban AtFRO7), amely a Fe</w:t>
      </w:r>
      <w:r>
        <w:rPr>
          <w:color w:val="000000"/>
          <w:position w:val="4"/>
          <w:sz w:val="21"/>
          <w:szCs w:val="21"/>
          <w:vertAlign w:val="superscript"/>
        </w:rPr>
        <w:t xml:space="preserve">(III)</w:t>
      </w:r>
      <w:r>
        <w:rPr>
          <w:color w:val="000000"/>
          <w:sz w:val="24"/>
          <w:szCs w:val="24"/>
        </w:rPr>
        <w:t xml:space="preserve">-kelátok vastartalmát szolubilis (oldható)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ionná redukálja (FCR-reakció). A dolgozatomban azt vizsgáltam, hogy a cFRO enzim hol lokalizálódik a kloroplasztiszok kettős burkolómembrán-rendszerében, milyen enzimatikus tulajdonságokat mutat, illetve hogyan változik meg a működése vashiány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nagy tisztaságú cukorrépa (Beta vulgaris cv. Orbis) kloroplasztisz burkolómembrán vezikulákon végeztük. A burkolómembrán vezikulákat intakt kloroplasztiszok membránjainak gradiens ultracentrifugálással elválasztott frakcióiból nyertük. A frakciók tisztaságát western blot segítségével ellenőriztük. Az FCR-reakció kizárólag a belső burkolómembránokhoz volt köthető, amelyből az következik, hogy a vizsgált enzim a kloroplasztiszok belső burkolómembránjában helyezkedik el in vivo. Mérési adataink alapján a vas-kelát-reduktáz enzim NADPH-val nagyobb hatékonysággal képes redukálni a szubsztrátot, mint NADH-val, tehát in vivo valószínűleg a fotoszintézis fényszakaszában termelődő NADPH a reakcióban részt vevő koenzim. A vassal ellátott és vashiányos növényekből izolált belső burkolómembrán vezikulák között az enzimműködés szignifikáns különbséget mutatott: vashiány esetén az enzimaktivitás kettős telítési görbét mutatott. Az alacsony 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értékkel jellemezhető szaturáció az enzimnek a szubsztráthoz, vagyis a Fe</w:t>
      </w:r>
      <w:r>
        <w:rPr>
          <w:color w:val="000000"/>
          <w:position w:val="4"/>
          <w:sz w:val="21"/>
          <w:szCs w:val="21"/>
          <w:vertAlign w:val="superscript"/>
        </w:rPr>
        <w:t xml:space="preserve">(III)</w:t>
      </w:r>
      <w:r>
        <w:rPr>
          <w:color w:val="000000"/>
          <w:sz w:val="24"/>
          <w:szCs w:val="24"/>
        </w:rPr>
        <w:t xml:space="preserve">-keláthoz való megnövekedett affinitását jelzi.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47353">
    <w:multiLevelType w:val="hybridMultilevel"/>
    <w:lvl w:ilvl="0" w:tplc="33844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47353">
    <w:abstractNumId w:val="99547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353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