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GÁBOR HUBAI</w:t>
            </w:r>
          </w:p>
          <w:p w:rsidR="00C275A3" w:rsidRDefault="00A96AEC" w:rsidP="00C275A3">
            <w:pPr>
              <w:pStyle w:val="Hallgatokepzes"/>
            </w:pPr>
            <w:r>
              <w:t>Biologist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Kun PhD</w:t>
            </w:r>
          </w:p>
          <w:p w:rsidR="00DB4822" w:rsidRDefault="00DB4822" w:rsidP="00E11062">
            <w:pPr>
              <w:pStyle w:val="Konzulensek"/>
            </w:pPr>
            <w:r w:rsidRPr="00DB4822">
              <w:t>senior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Second Error Threshold: Information Integration at the Origin of Life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minimal genome of a protocell at the early stages of the origin of life could not have possibly been stored on a single chromosome: the inaccuracy of enzymatic replication would have caused the quick decay of the majority of information (cf. Eigen’s Paradox). And though short sequences were copied with due precision even by then, the conservation of this minimal genome as separate genes poses its own problems: inevitable differences among replication rates lead to competitive exclusion and thus information loss. Through random segregation of protocell-enclosed gene packages at fission, the stochastic corrector model (SCM) enables the frequent recurrence of protocells with advantageous composition, and so the conservation of the whole set of genes despite intra-package competition.</w:t>
      </w:r>
    </w:p>
    <w:p>
      <w:pPr>
        <w:pBdr/>
        <w:spacing w:before="240" w:after="240" w:line="240" w:lineRule="auto"/>
        <w:ind w:left="0" w:right="0"/>
        <w:jc w:val="left"/>
      </w:pPr>
      <w:r>
        <w:rPr>
          <w:color w:val="000000"/>
          <w:sz w:val="24"/>
          <w:szCs w:val="24"/>
        </w:rPr>
        <w:t xml:space="preserve">We used an agent-based modelling framework to infer the maximum number of different genes that can be stably maintained depending on the number of vesicles and the number of molecules inside each vesicle. We show that stochastic correction enables the coexistence of about a 100 genes even with slightly unequal reproduction rates. A minimal living cell requires ca. 60-100 different genes thus it is reasonable to conclude that information integration is successful in our compartmentalized system: it is sufficient for a functioning protocell. Our results suggest a possible evolutionary route along the sequential incorporation of new genes into the system while avoiding collapse.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77954">
    <w:multiLevelType w:val="hybridMultilevel"/>
    <w:lvl w:ilvl="0" w:tplc="49775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77954">
    <w:abstractNumId w:val="508779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949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